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object w:dxaOrig="8879" w:dyaOrig="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15pt;height:301.55pt" o:ole="">
            <v:imagedata r:id="rId7" o:title=""/>
          </v:shape>
          <o:OLEObject Type="Embed" ProgID="PBrush" ShapeID="_x0000_i1025" DrawAspect="Content" ObjectID="_1724818905" r:id="rId8"/>
        </w:objec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D838AE">
      <w:pPr>
        <w:spacing w:after="0" w:line="240" w:lineRule="auto"/>
        <w:rPr>
          <w:rFonts w:ascii="Times New Roman" w:eastAsia="Times New Roman" w:hAnsi="Times New Roman" w:cs="Times New Roman"/>
          <w:b/>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b/>
          <w:sz w:val="48"/>
          <w:szCs w:val="48"/>
          <w:lang w:eastAsia="da-DK"/>
        </w:rPr>
      </w:pPr>
      <w:r w:rsidRPr="00537522">
        <w:rPr>
          <w:rFonts w:ascii="Times New Roman" w:eastAsia="Times New Roman" w:hAnsi="Times New Roman" w:cs="Times New Roman"/>
          <w:b/>
          <w:sz w:val="48"/>
          <w:szCs w:val="48"/>
          <w:lang w:eastAsia="da-DK"/>
        </w:rPr>
        <w:t>Plejecenter Sandbjerg</w:t>
      </w:r>
    </w:p>
    <w:p w:rsidR="00537522" w:rsidRPr="00537522" w:rsidRDefault="00537522" w:rsidP="00537522">
      <w:pPr>
        <w:spacing w:after="0" w:line="240" w:lineRule="auto"/>
        <w:jc w:val="center"/>
        <w:rPr>
          <w:rFonts w:ascii="Times New Roman" w:eastAsia="Times New Roman" w:hAnsi="Times New Roman" w:cs="Times New Roman"/>
          <w:b/>
          <w:sz w:val="48"/>
          <w:szCs w:val="48"/>
          <w:lang w:eastAsia="da-DK"/>
        </w:rPr>
      </w:pPr>
      <w:r w:rsidRPr="00537522">
        <w:rPr>
          <w:rFonts w:ascii="Times New Roman" w:eastAsia="Times New Roman" w:hAnsi="Times New Roman" w:cs="Times New Roman"/>
          <w:b/>
          <w:sz w:val="48"/>
          <w:szCs w:val="48"/>
          <w:lang w:eastAsia="da-DK"/>
        </w:rPr>
        <w:t>Gl. Sejrupvej 2</w:t>
      </w:r>
    </w:p>
    <w:p w:rsidR="00537522" w:rsidRPr="00537522" w:rsidRDefault="00537522" w:rsidP="00537522">
      <w:pPr>
        <w:spacing w:after="0" w:line="240" w:lineRule="auto"/>
        <w:jc w:val="center"/>
        <w:rPr>
          <w:rFonts w:ascii="Times New Roman" w:eastAsia="Times New Roman" w:hAnsi="Times New Roman" w:cs="Times New Roman"/>
          <w:b/>
          <w:sz w:val="48"/>
          <w:szCs w:val="48"/>
          <w:lang w:eastAsia="da-DK"/>
        </w:rPr>
      </w:pPr>
      <w:r w:rsidRPr="00537522">
        <w:rPr>
          <w:rFonts w:ascii="Times New Roman" w:eastAsia="Times New Roman" w:hAnsi="Times New Roman" w:cs="Times New Roman"/>
          <w:b/>
          <w:sz w:val="48"/>
          <w:szCs w:val="48"/>
          <w:lang w:eastAsia="da-DK"/>
        </w:rPr>
        <w:t xml:space="preserve">7323 Give </w:t>
      </w:r>
    </w:p>
    <w:p w:rsidR="00537522" w:rsidRDefault="00D838AE" w:rsidP="00537522">
      <w:pPr>
        <w:spacing w:after="0" w:line="240" w:lineRule="auto"/>
        <w:jc w:val="center"/>
        <w:rPr>
          <w:rFonts w:ascii="Times New Roman" w:eastAsia="Times New Roman" w:hAnsi="Times New Roman" w:cs="Times New Roman"/>
          <w:b/>
          <w:sz w:val="48"/>
          <w:szCs w:val="48"/>
          <w:lang w:eastAsia="da-DK"/>
        </w:rPr>
      </w:pPr>
      <w:r>
        <w:rPr>
          <w:rFonts w:ascii="Times New Roman" w:eastAsia="Times New Roman" w:hAnsi="Times New Roman" w:cs="Times New Roman"/>
          <w:b/>
          <w:sz w:val="48"/>
          <w:szCs w:val="48"/>
          <w:lang w:eastAsia="da-DK"/>
        </w:rPr>
        <w:t>Tlf. Svalen 29694790</w:t>
      </w:r>
    </w:p>
    <w:p w:rsidR="00D838AE" w:rsidRPr="00537522" w:rsidRDefault="00D838AE" w:rsidP="00537522">
      <w:pPr>
        <w:spacing w:after="0" w:line="240" w:lineRule="auto"/>
        <w:jc w:val="center"/>
        <w:rPr>
          <w:rFonts w:ascii="Times New Roman" w:eastAsia="Times New Roman" w:hAnsi="Times New Roman" w:cs="Times New Roman"/>
          <w:b/>
          <w:sz w:val="48"/>
          <w:szCs w:val="48"/>
          <w:lang w:eastAsia="da-DK"/>
        </w:rPr>
      </w:pPr>
      <w:r>
        <w:rPr>
          <w:rFonts w:ascii="Times New Roman" w:eastAsia="Times New Roman" w:hAnsi="Times New Roman" w:cs="Times New Roman"/>
          <w:b/>
          <w:sz w:val="48"/>
          <w:szCs w:val="48"/>
          <w:lang w:eastAsia="da-DK"/>
        </w:rPr>
        <w:t>Tlf. Lærken 29694786</w:t>
      </w:r>
    </w:p>
    <w:p w:rsidR="00537522" w:rsidRPr="00537522" w:rsidRDefault="00537522" w:rsidP="00537522">
      <w:pPr>
        <w:spacing w:after="0" w:line="240" w:lineRule="auto"/>
        <w:jc w:val="center"/>
        <w:rPr>
          <w:rFonts w:ascii="Times New Roman" w:eastAsia="Times New Roman" w:hAnsi="Times New Roman" w:cs="Times New Roman"/>
          <w:b/>
          <w:sz w:val="48"/>
          <w:szCs w:val="48"/>
          <w:lang w:eastAsia="da-DK"/>
        </w:rPr>
      </w:pPr>
    </w:p>
    <w:p w:rsidR="00537522" w:rsidRPr="00537522" w:rsidRDefault="00537522" w:rsidP="00714B83">
      <w:pPr>
        <w:spacing w:after="0" w:line="240" w:lineRule="auto"/>
        <w:rPr>
          <w:rFonts w:ascii="Times New Roman" w:eastAsia="Times New Roman" w:hAnsi="Times New Roman" w:cs="Times New Roman"/>
          <w:b/>
          <w:sz w:val="48"/>
          <w:szCs w:val="48"/>
          <w:lang w:eastAsia="da-DK"/>
        </w:rPr>
      </w:pPr>
    </w:p>
    <w:p w:rsidR="00537522" w:rsidRPr="00537522" w:rsidRDefault="00537522" w:rsidP="00537522">
      <w:pPr>
        <w:spacing w:after="0" w:line="240" w:lineRule="auto"/>
        <w:jc w:val="center"/>
        <w:rPr>
          <w:rFonts w:ascii="Times New Roman" w:eastAsia="Times New Roman" w:hAnsi="Times New Roman" w:cs="Times New Roman"/>
          <w:b/>
          <w:sz w:val="48"/>
          <w:szCs w:val="48"/>
          <w:lang w:eastAsia="da-DK"/>
        </w:rPr>
      </w:pPr>
      <w:r w:rsidRPr="00537522">
        <w:rPr>
          <w:rFonts w:ascii="Times New Roman" w:eastAsia="Times New Roman" w:hAnsi="Times New Roman" w:cs="Times New Roman"/>
          <w:b/>
          <w:sz w:val="48"/>
          <w:szCs w:val="48"/>
          <w:lang w:eastAsia="da-DK"/>
        </w:rPr>
        <w:t>Plejecenter Sandbjergs vision.</w:t>
      </w:r>
    </w:p>
    <w:p w:rsidR="00537522" w:rsidRPr="00537522" w:rsidRDefault="00537522" w:rsidP="00537522">
      <w:pPr>
        <w:spacing w:after="0" w:line="240" w:lineRule="auto"/>
        <w:jc w:val="center"/>
        <w:rPr>
          <w:rFonts w:ascii="Times New Roman" w:eastAsia="Times New Roman" w:hAnsi="Times New Roman" w:cs="Times New Roman"/>
          <w:b/>
          <w:sz w:val="48"/>
          <w:szCs w:val="48"/>
          <w:lang w:eastAsia="da-DK"/>
        </w:rPr>
      </w:pPr>
      <w:r w:rsidRPr="00537522">
        <w:rPr>
          <w:rFonts w:ascii="Times New Roman" w:eastAsia="Times New Roman" w:hAnsi="Times New Roman" w:cs="Times New Roman"/>
          <w:b/>
          <w:sz w:val="48"/>
          <w:szCs w:val="48"/>
          <w:lang w:eastAsia="da-DK"/>
        </w:rPr>
        <w:t>Sandbjerg gør en forskel.</w:t>
      </w:r>
    </w:p>
    <w:p w:rsidR="00537522" w:rsidRPr="00537522" w:rsidRDefault="00537522" w:rsidP="00537522">
      <w:pPr>
        <w:spacing w:after="0" w:line="240" w:lineRule="auto"/>
        <w:jc w:val="center"/>
        <w:rPr>
          <w:rFonts w:ascii="Times New Roman" w:eastAsia="Times New Roman" w:hAnsi="Times New Roman" w:cs="Times New Roman"/>
          <w:b/>
          <w:sz w:val="48"/>
          <w:szCs w:val="48"/>
          <w:lang w:eastAsia="da-DK"/>
        </w:rPr>
      </w:pPr>
      <w:r w:rsidRPr="00537522">
        <w:rPr>
          <w:rFonts w:ascii="Times New Roman" w:eastAsia="Times New Roman" w:hAnsi="Times New Roman" w:cs="Times New Roman"/>
          <w:b/>
          <w:sz w:val="48"/>
          <w:szCs w:val="48"/>
          <w:lang w:eastAsia="da-DK"/>
        </w:rPr>
        <w:t>- viljen til at kunne, giver viljen til at gøre.</w:t>
      </w:r>
    </w:p>
    <w:p w:rsidR="00537522" w:rsidRPr="00537522" w:rsidRDefault="00537522" w:rsidP="00537522">
      <w:pPr>
        <w:spacing w:after="0" w:line="240" w:lineRule="auto"/>
        <w:jc w:val="center"/>
        <w:rPr>
          <w:rFonts w:ascii="Times New Roman" w:eastAsia="Times New Roman" w:hAnsi="Times New Roman" w:cs="Times New Roman"/>
          <w:b/>
          <w:sz w:val="48"/>
          <w:szCs w:val="48"/>
          <w:lang w:eastAsia="da-DK"/>
        </w:rPr>
      </w:pPr>
      <w:r w:rsidRPr="00537522">
        <w:rPr>
          <w:rFonts w:ascii="Times New Roman" w:eastAsia="Times New Roman" w:hAnsi="Times New Roman" w:cs="Times New Roman"/>
          <w:b/>
          <w:sz w:val="48"/>
          <w:szCs w:val="48"/>
          <w:lang w:eastAsia="da-DK"/>
        </w:rPr>
        <w:t>- vi VIL og vi KAN.</w:t>
      </w:r>
    </w:p>
    <w:p w:rsidR="00537522" w:rsidRPr="00537522" w:rsidRDefault="00714B83" w:rsidP="00537522">
      <w:pPr>
        <w:spacing w:after="0" w:line="240" w:lineRule="auto"/>
        <w:jc w:val="center"/>
        <w:rPr>
          <w:rFonts w:ascii="Times New Roman" w:eastAsia="Times New Roman" w:hAnsi="Times New Roman" w:cs="Times New Roman"/>
          <w:sz w:val="48"/>
          <w:szCs w:val="48"/>
          <w:lang w:eastAsia="da-DK"/>
        </w:rPr>
      </w:pPr>
      <w:r w:rsidRPr="00537522">
        <w:rPr>
          <w:rFonts w:ascii="Times New Roman" w:eastAsia="Times New Roman" w:hAnsi="Times New Roman" w:cs="Times New Roman"/>
          <w:b/>
          <w:noProof/>
          <w:sz w:val="36"/>
          <w:szCs w:val="36"/>
          <w:lang w:eastAsia="da-DK"/>
        </w:rPr>
        <w:drawing>
          <wp:anchor distT="0" distB="0" distL="114300" distR="114300" simplePos="0" relativeHeight="251669504" behindDoc="0" locked="0" layoutInCell="1" allowOverlap="1">
            <wp:simplePos x="0" y="0"/>
            <wp:positionH relativeFrom="margin">
              <wp:align>center</wp:align>
            </wp:positionH>
            <wp:positionV relativeFrom="paragraph">
              <wp:posOffset>294450</wp:posOffset>
            </wp:positionV>
            <wp:extent cx="6920617" cy="4456191"/>
            <wp:effectExtent l="0" t="0" r="0" b="1905"/>
            <wp:wrapNone/>
            <wp:docPr id="13" name="Billede 13" descr="C:\Users\STMAD\Desktop\billeder publisher\IMG_7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MAD\Desktop\billeder publisher\IMG_76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20617" cy="4456191"/>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Default="00537522" w:rsidP="00537522">
      <w:pPr>
        <w:spacing w:after="0" w:line="240" w:lineRule="auto"/>
        <w:jc w:val="center"/>
        <w:rPr>
          <w:rFonts w:ascii="Times New Roman" w:eastAsia="Times New Roman" w:hAnsi="Times New Roman" w:cs="Times New Roman"/>
          <w:sz w:val="36"/>
          <w:szCs w:val="36"/>
          <w:lang w:eastAsia="da-DK"/>
        </w:rPr>
      </w:pPr>
    </w:p>
    <w:p w:rsidR="00714B83" w:rsidRDefault="00714B83" w:rsidP="00537522">
      <w:pPr>
        <w:spacing w:after="0" w:line="240" w:lineRule="auto"/>
        <w:jc w:val="center"/>
        <w:rPr>
          <w:rFonts w:ascii="Times New Roman" w:eastAsia="Times New Roman" w:hAnsi="Times New Roman" w:cs="Times New Roman"/>
          <w:sz w:val="36"/>
          <w:szCs w:val="36"/>
          <w:lang w:eastAsia="da-DK"/>
        </w:rPr>
      </w:pPr>
    </w:p>
    <w:p w:rsidR="00714B83" w:rsidRDefault="00714B83" w:rsidP="00537522">
      <w:pPr>
        <w:spacing w:after="0" w:line="240" w:lineRule="auto"/>
        <w:jc w:val="center"/>
        <w:rPr>
          <w:rFonts w:ascii="Times New Roman" w:eastAsia="Times New Roman" w:hAnsi="Times New Roman" w:cs="Times New Roman"/>
          <w:sz w:val="36"/>
          <w:szCs w:val="36"/>
          <w:lang w:eastAsia="da-DK"/>
        </w:rPr>
      </w:pPr>
    </w:p>
    <w:p w:rsidR="00714B83" w:rsidRPr="00537522" w:rsidRDefault="00714B83"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p>
    <w:p w:rsidR="00714B83" w:rsidRDefault="00714B83" w:rsidP="00537522">
      <w:pPr>
        <w:spacing w:after="0" w:line="240" w:lineRule="auto"/>
        <w:rPr>
          <w:rFonts w:ascii="Times New Roman" w:eastAsia="Times New Roman" w:hAnsi="Times New Roman" w:cs="Times New Roman"/>
          <w:b/>
          <w:sz w:val="36"/>
          <w:szCs w:val="36"/>
          <w:u w:val="single"/>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Velkommen til Plejecenter Sandbjerg:</w:t>
      </w:r>
    </w:p>
    <w:p w:rsidR="00537522" w:rsidRDefault="00537522" w:rsidP="00537522">
      <w:pPr>
        <w:spacing w:after="0" w:line="240" w:lineRule="auto"/>
        <w:rPr>
          <w:rFonts w:ascii="Times New Roman" w:eastAsia="Times New Roman" w:hAnsi="Times New Roman" w:cs="Times New Roman"/>
          <w:b/>
          <w:sz w:val="36"/>
          <w:szCs w:val="36"/>
          <w:u w:val="single"/>
          <w:lang w:eastAsia="da-DK"/>
        </w:rPr>
      </w:pPr>
    </w:p>
    <w:p w:rsidR="00714B83" w:rsidRDefault="00714B83" w:rsidP="00537522">
      <w:pPr>
        <w:spacing w:after="0" w:line="240" w:lineRule="auto"/>
        <w:rPr>
          <w:rFonts w:ascii="Times New Roman" w:eastAsia="Times New Roman" w:hAnsi="Times New Roman" w:cs="Times New Roman"/>
          <w:b/>
          <w:sz w:val="36"/>
          <w:szCs w:val="36"/>
          <w:u w:val="single"/>
          <w:lang w:eastAsia="da-DK"/>
        </w:rPr>
      </w:pPr>
    </w:p>
    <w:p w:rsidR="00714B83" w:rsidRPr="00537522" w:rsidRDefault="00714B83" w:rsidP="00537522">
      <w:pPr>
        <w:spacing w:after="0" w:line="240" w:lineRule="auto"/>
        <w:rPr>
          <w:rFonts w:ascii="Times New Roman" w:eastAsia="Times New Roman" w:hAnsi="Times New Roman" w:cs="Times New Roman"/>
          <w:b/>
          <w:sz w:val="36"/>
          <w:szCs w:val="36"/>
          <w:u w:val="single"/>
          <w:lang w:eastAsia="da-DK"/>
        </w:rPr>
      </w:pP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Plejecenter Sandbjerg er et Leve – Bo sted, der består af 2 enheder med 12 lejligheder i hver.</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Vort mål på Sandbjerg er, at beboere og personalet sammen skaber en god atmosfære, hvor selvbestemmelse, ligeværd, åbenhed, dialog, hygge, fællesskab og samvær prioriteres højt omkring alle hverdagslivets gøremål. </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Der lægges vægt på, at også pårørende bliver en del af livet på Plejecenter Sandbjerg – alt efter tid, mulighed og lyst. </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i/>
          <w:sz w:val="36"/>
          <w:szCs w:val="36"/>
          <w:lang w:eastAsia="da-DK"/>
        </w:rPr>
      </w:pPr>
      <w:r w:rsidRPr="00537522">
        <w:rPr>
          <w:rFonts w:ascii="Times New Roman" w:eastAsia="Times New Roman" w:hAnsi="Times New Roman" w:cs="Times New Roman"/>
          <w:i/>
          <w:sz w:val="36"/>
          <w:szCs w:val="36"/>
          <w:lang w:eastAsia="da-DK"/>
        </w:rPr>
        <w:t>”De fleste gamle mennesker ved hvad det vil sige at være ung og uvidende, men ikke et eneste</w:t>
      </w:r>
      <w:r w:rsidRPr="00537522">
        <w:rPr>
          <w:rFonts w:ascii="Times New Roman" w:eastAsia="Times New Roman" w:hAnsi="Times New Roman" w:cs="Times New Roman"/>
          <w:sz w:val="36"/>
          <w:szCs w:val="36"/>
          <w:lang w:eastAsia="da-DK"/>
        </w:rPr>
        <w:t xml:space="preserve"> </w:t>
      </w:r>
      <w:r w:rsidRPr="00537522">
        <w:rPr>
          <w:rFonts w:ascii="Times New Roman" w:eastAsia="Times New Roman" w:hAnsi="Times New Roman" w:cs="Times New Roman"/>
          <w:i/>
          <w:sz w:val="36"/>
          <w:szCs w:val="36"/>
          <w:lang w:eastAsia="da-DK"/>
        </w:rPr>
        <w:t>ungt menneske ved, hvad det vil sige at være gammel og klog”</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p>
    <w:p w:rsid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Vi har fokus på:</w:t>
      </w:r>
    </w:p>
    <w:p w:rsidR="00714B83" w:rsidRPr="00537522" w:rsidRDefault="00714B83" w:rsidP="00537522">
      <w:pPr>
        <w:spacing w:after="0" w:line="240" w:lineRule="auto"/>
        <w:rPr>
          <w:rFonts w:ascii="Times New Roman" w:eastAsia="Times New Roman" w:hAnsi="Times New Roman" w:cs="Times New Roman"/>
          <w:b/>
          <w:sz w:val="36"/>
          <w:szCs w:val="36"/>
          <w:u w:val="single"/>
          <w:lang w:eastAsia="da-DK"/>
        </w:rPr>
      </w:pPr>
    </w:p>
    <w:p w:rsidR="00537522" w:rsidRPr="00537522" w:rsidRDefault="00537522" w:rsidP="00537522">
      <w:pPr>
        <w:numPr>
          <w:ilvl w:val="0"/>
          <w:numId w:val="1"/>
        </w:numPr>
        <w:spacing w:after="0" w:line="240" w:lineRule="auto"/>
        <w:rPr>
          <w:rFonts w:ascii="Times New Roman" w:eastAsia="Times New Roman" w:hAnsi="Times New Roman" w:cs="Times New Roman"/>
          <w:snapToGrid w:val="0"/>
          <w:sz w:val="36"/>
          <w:szCs w:val="36"/>
          <w:lang w:eastAsia="da-DK"/>
        </w:rPr>
      </w:pPr>
      <w:r w:rsidRPr="00537522">
        <w:rPr>
          <w:rFonts w:ascii="Times New Roman" w:eastAsia="Times New Roman" w:hAnsi="Times New Roman" w:cs="Times New Roman"/>
          <w:snapToGrid w:val="0"/>
          <w:sz w:val="36"/>
          <w:szCs w:val="36"/>
          <w:lang w:eastAsia="da-DK"/>
        </w:rPr>
        <w:t>At dagligdagen er kendetegnet ved et trygt miljø med meningsfulde gøremål og et godt humør. Livet skal leves på dine præmisser.</w:t>
      </w:r>
    </w:p>
    <w:p w:rsidR="00537522" w:rsidRPr="00537522" w:rsidRDefault="00537522" w:rsidP="00537522">
      <w:pPr>
        <w:numPr>
          <w:ilvl w:val="0"/>
          <w:numId w:val="1"/>
        </w:numPr>
        <w:spacing w:after="0" w:line="240" w:lineRule="auto"/>
        <w:rPr>
          <w:rFonts w:ascii="Times New Roman" w:eastAsia="Times New Roman" w:hAnsi="Times New Roman" w:cs="Times New Roman"/>
          <w:snapToGrid w:val="0"/>
          <w:sz w:val="36"/>
          <w:szCs w:val="36"/>
          <w:lang w:eastAsia="da-DK"/>
        </w:rPr>
      </w:pPr>
      <w:r w:rsidRPr="00537522">
        <w:rPr>
          <w:rFonts w:ascii="Times New Roman" w:eastAsia="Times New Roman" w:hAnsi="Times New Roman" w:cs="Times New Roman"/>
          <w:snapToGrid w:val="0"/>
          <w:sz w:val="36"/>
          <w:szCs w:val="36"/>
          <w:lang w:eastAsia="da-DK"/>
        </w:rPr>
        <w:t>At støtte dig, give dig håb og mod til at opfylde dine drømme, så du har lyst til at stå op om morgenen.</w:t>
      </w:r>
    </w:p>
    <w:p w:rsidR="00537522" w:rsidRPr="00537522" w:rsidRDefault="00537522" w:rsidP="00537522">
      <w:pPr>
        <w:numPr>
          <w:ilvl w:val="0"/>
          <w:numId w:val="1"/>
        </w:numPr>
        <w:spacing w:after="0" w:line="240" w:lineRule="auto"/>
        <w:rPr>
          <w:rFonts w:ascii="Times New Roman" w:eastAsia="Times New Roman" w:hAnsi="Times New Roman" w:cs="Times New Roman"/>
          <w:snapToGrid w:val="0"/>
          <w:sz w:val="36"/>
          <w:szCs w:val="36"/>
          <w:lang w:eastAsia="da-DK"/>
        </w:rPr>
      </w:pPr>
      <w:r w:rsidRPr="00537522">
        <w:rPr>
          <w:rFonts w:ascii="Times New Roman" w:eastAsia="Times New Roman" w:hAnsi="Times New Roman" w:cs="Times New Roman"/>
          <w:snapToGrid w:val="0"/>
          <w:sz w:val="36"/>
          <w:szCs w:val="36"/>
          <w:lang w:eastAsia="da-DK"/>
        </w:rPr>
        <w:t>Et ligeværdigt samarbejde, hvor du inddrages i beslutninger i og omkring det fælles liv i boenhederne.</w:t>
      </w:r>
    </w:p>
    <w:p w:rsidR="00537522" w:rsidRPr="00537522" w:rsidRDefault="00537522" w:rsidP="00537522">
      <w:pPr>
        <w:numPr>
          <w:ilvl w:val="0"/>
          <w:numId w:val="1"/>
        </w:numPr>
        <w:spacing w:after="0" w:line="240" w:lineRule="auto"/>
        <w:rPr>
          <w:rFonts w:ascii="Times New Roman" w:eastAsia="Times New Roman" w:hAnsi="Times New Roman" w:cs="Times New Roman"/>
          <w:b/>
          <w:snapToGrid w:val="0"/>
          <w:sz w:val="36"/>
          <w:szCs w:val="36"/>
          <w:lang w:eastAsia="da-DK"/>
        </w:rPr>
      </w:pPr>
      <w:r w:rsidRPr="00537522">
        <w:rPr>
          <w:rFonts w:ascii="Times New Roman" w:eastAsia="Times New Roman" w:hAnsi="Times New Roman" w:cs="Times New Roman"/>
          <w:snapToGrid w:val="0"/>
          <w:sz w:val="36"/>
          <w:szCs w:val="36"/>
          <w:lang w:eastAsia="da-DK"/>
        </w:rPr>
        <w:t>Og har tillid til, at alle gør deres bedste, og har frihed til at handle - indenfor de givne rammer.</w:t>
      </w:r>
    </w:p>
    <w:p w:rsidR="00537522" w:rsidRPr="00537522" w:rsidRDefault="00537522" w:rsidP="00537522">
      <w:pPr>
        <w:numPr>
          <w:ilvl w:val="0"/>
          <w:numId w:val="1"/>
        </w:numPr>
        <w:spacing w:after="0" w:line="240" w:lineRule="auto"/>
        <w:rPr>
          <w:rFonts w:ascii="Times New Roman" w:eastAsia="Times New Roman" w:hAnsi="Times New Roman" w:cs="Times New Roman"/>
          <w:b/>
          <w:snapToGrid w:val="0"/>
          <w:sz w:val="36"/>
          <w:szCs w:val="36"/>
          <w:lang w:eastAsia="da-DK"/>
        </w:rPr>
      </w:pPr>
      <w:r w:rsidRPr="00537522">
        <w:rPr>
          <w:rFonts w:ascii="Times New Roman" w:eastAsia="Times New Roman" w:hAnsi="Times New Roman" w:cs="Times New Roman"/>
          <w:snapToGrid w:val="0"/>
          <w:sz w:val="36"/>
          <w:szCs w:val="36"/>
          <w:lang w:eastAsia="da-DK"/>
        </w:rPr>
        <w:t>At vi selv laver maden i boenhederne og du kan deltage i det i den udstrækning det er muligt for dig.</w:t>
      </w:r>
    </w:p>
    <w:p w:rsidR="00537522" w:rsidRPr="00537522" w:rsidRDefault="00537522" w:rsidP="00537522">
      <w:pPr>
        <w:numPr>
          <w:ilvl w:val="0"/>
          <w:numId w:val="1"/>
        </w:numPr>
        <w:spacing w:after="0" w:line="240" w:lineRule="auto"/>
        <w:rPr>
          <w:rFonts w:ascii="Times New Roman" w:eastAsia="Times New Roman" w:hAnsi="Times New Roman" w:cs="Times New Roman"/>
          <w:b/>
          <w:snapToGrid w:val="0"/>
          <w:sz w:val="36"/>
          <w:szCs w:val="36"/>
          <w:lang w:eastAsia="da-DK"/>
        </w:rPr>
      </w:pPr>
      <w:r w:rsidRPr="00537522">
        <w:rPr>
          <w:rFonts w:ascii="Times New Roman" w:eastAsia="Times New Roman" w:hAnsi="Times New Roman" w:cs="Times New Roman"/>
          <w:snapToGrid w:val="0"/>
          <w:sz w:val="36"/>
          <w:szCs w:val="36"/>
          <w:lang w:eastAsia="da-DK"/>
        </w:rPr>
        <w:t>En god og nærende kost og hvor måltidet skal være samlingspunktet for hyggeligt samvær</w:t>
      </w:r>
    </w:p>
    <w:p w:rsidR="00537522" w:rsidRPr="00537522" w:rsidRDefault="00537522" w:rsidP="00537522">
      <w:pPr>
        <w:numPr>
          <w:ilvl w:val="0"/>
          <w:numId w:val="1"/>
        </w:numPr>
        <w:spacing w:after="0" w:line="240" w:lineRule="auto"/>
        <w:rPr>
          <w:rFonts w:ascii="Times New Roman" w:eastAsia="Times New Roman" w:hAnsi="Times New Roman" w:cs="Times New Roman"/>
          <w:b/>
          <w:snapToGrid w:val="0"/>
          <w:sz w:val="36"/>
          <w:szCs w:val="36"/>
          <w:lang w:eastAsia="da-DK"/>
        </w:rPr>
      </w:pPr>
      <w:r w:rsidRPr="00537522">
        <w:rPr>
          <w:rFonts w:ascii="Times New Roman" w:eastAsia="Times New Roman" w:hAnsi="Times New Roman" w:cs="Times New Roman"/>
          <w:snapToGrid w:val="0"/>
          <w:sz w:val="36"/>
          <w:szCs w:val="36"/>
          <w:lang w:eastAsia="da-DK"/>
        </w:rPr>
        <w:t xml:space="preserve">At der er mulighed for udendørs oplevelser </w:t>
      </w:r>
    </w:p>
    <w:p w:rsidR="00537522" w:rsidRPr="00537522" w:rsidRDefault="00537522" w:rsidP="00537522">
      <w:pPr>
        <w:numPr>
          <w:ilvl w:val="0"/>
          <w:numId w:val="1"/>
        </w:numPr>
        <w:spacing w:after="0" w:line="240" w:lineRule="auto"/>
        <w:contextualSpacing/>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At den fornemmeste opgave på Sandbjerg er at skabe et trygt, overskueligt og roligt hverdags miljø, hvor borgerne gives optimale muligheder, for at udnytte egne ressourcer.</w:t>
      </w:r>
    </w:p>
    <w:p w:rsidR="00537522" w:rsidRPr="00537522" w:rsidRDefault="00537522" w:rsidP="00537522">
      <w:pPr>
        <w:spacing w:after="0" w:line="240" w:lineRule="auto"/>
        <w:ind w:left="720"/>
        <w:contextualSpacing/>
        <w:rPr>
          <w:rFonts w:ascii="Times New Roman" w:eastAsia="Times New Roman" w:hAnsi="Times New Roman" w:cs="Times New Roman"/>
          <w:sz w:val="36"/>
          <w:szCs w:val="36"/>
          <w:lang w:eastAsia="da-DK"/>
        </w:rPr>
      </w:pPr>
    </w:p>
    <w:p w:rsidR="00324C52" w:rsidRDefault="00324C52" w:rsidP="00537522">
      <w:pPr>
        <w:spacing w:after="0" w:line="240" w:lineRule="auto"/>
        <w:jc w:val="center"/>
        <w:rPr>
          <w:rFonts w:ascii="Times New Roman" w:eastAsia="Times New Roman" w:hAnsi="Times New Roman" w:cs="Times New Roman"/>
          <w:b/>
          <w:snapToGrid w:val="0"/>
          <w:sz w:val="36"/>
          <w:szCs w:val="36"/>
          <w:lang w:eastAsia="da-DK"/>
        </w:rPr>
      </w:pPr>
    </w:p>
    <w:p w:rsidR="00537522" w:rsidRPr="00537522" w:rsidRDefault="00714B83" w:rsidP="00537522">
      <w:pPr>
        <w:spacing w:after="0" w:line="240" w:lineRule="auto"/>
        <w:jc w:val="center"/>
        <w:rPr>
          <w:rFonts w:ascii="Times New Roman" w:eastAsia="Times New Roman" w:hAnsi="Times New Roman" w:cs="Times New Roman"/>
          <w:b/>
          <w:snapToGrid w:val="0"/>
          <w:sz w:val="36"/>
          <w:szCs w:val="36"/>
          <w:lang w:eastAsia="da-DK"/>
        </w:rPr>
      </w:pPr>
      <w:r>
        <w:rPr>
          <w:rFonts w:ascii="Times New Roman" w:eastAsia="Times New Roman" w:hAnsi="Times New Roman" w:cs="Times New Roman"/>
          <w:b/>
          <w:noProof/>
          <w:snapToGrid w:val="0"/>
          <w:sz w:val="36"/>
          <w:szCs w:val="36"/>
          <w:lang w:eastAsia="da-DK"/>
        </w:rPr>
        <w:drawing>
          <wp:inline distT="0" distB="0" distL="0" distR="0" wp14:anchorId="24CA374B">
            <wp:extent cx="6093452" cy="4249275"/>
            <wp:effectExtent l="0" t="0" r="3175"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918" cy="4251692"/>
                    </a:xfrm>
                    <a:prstGeom prst="ellipse">
                      <a:avLst/>
                    </a:prstGeom>
                    <a:ln>
                      <a:noFill/>
                    </a:ln>
                    <a:effectLst>
                      <a:softEdge rad="112500"/>
                    </a:effectLst>
                  </pic:spPr>
                </pic:pic>
              </a:graphicData>
            </a:graphic>
          </wp:inline>
        </w:drawing>
      </w:r>
    </w:p>
    <w:p w:rsidR="00537522" w:rsidRDefault="00537522" w:rsidP="00537522">
      <w:pPr>
        <w:spacing w:after="0" w:line="240" w:lineRule="auto"/>
        <w:rPr>
          <w:rFonts w:ascii="Times New Roman" w:eastAsia="Times New Roman" w:hAnsi="Times New Roman" w:cs="Times New Roman"/>
          <w:b/>
          <w:sz w:val="36"/>
          <w:szCs w:val="36"/>
          <w:u w:val="single"/>
          <w:lang w:eastAsia="da-DK"/>
        </w:rPr>
      </w:pPr>
    </w:p>
    <w:p w:rsidR="00D838AE" w:rsidRDefault="00D838AE" w:rsidP="00537522">
      <w:pPr>
        <w:spacing w:after="0" w:line="240" w:lineRule="auto"/>
        <w:rPr>
          <w:rFonts w:ascii="Times New Roman" w:eastAsia="Times New Roman" w:hAnsi="Times New Roman" w:cs="Times New Roman"/>
          <w:b/>
          <w:sz w:val="36"/>
          <w:szCs w:val="36"/>
          <w:u w:val="single"/>
          <w:lang w:eastAsia="da-DK"/>
        </w:rPr>
      </w:pPr>
    </w:p>
    <w:p w:rsidR="00D838AE" w:rsidRDefault="00D838AE" w:rsidP="00537522">
      <w:pPr>
        <w:spacing w:after="0" w:line="240" w:lineRule="auto"/>
        <w:rPr>
          <w:rFonts w:ascii="Times New Roman" w:eastAsia="Times New Roman" w:hAnsi="Times New Roman" w:cs="Times New Roman"/>
          <w:b/>
          <w:sz w:val="36"/>
          <w:szCs w:val="36"/>
          <w:u w:val="single"/>
          <w:lang w:eastAsia="da-DK"/>
        </w:rPr>
      </w:pPr>
    </w:p>
    <w:p w:rsidR="00714B83" w:rsidRPr="00537522" w:rsidRDefault="00714B83" w:rsidP="00537522">
      <w:pPr>
        <w:spacing w:after="0" w:line="240" w:lineRule="auto"/>
        <w:rPr>
          <w:rFonts w:ascii="Times New Roman" w:eastAsia="Times New Roman" w:hAnsi="Times New Roman" w:cs="Times New Roman"/>
          <w:b/>
          <w:sz w:val="36"/>
          <w:szCs w:val="36"/>
          <w:u w:val="single"/>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lastRenderedPageBreak/>
        <w:t>Plejecenter Sandbjergs bygninger ejes af Domea:</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Lejemål af den enkle lejlighed, i bo – enheden, afregner den enkelte beboere med Domea. </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Der udarbejdedes lejekontrakt, som fremsendes af Domea. </w:t>
      </w:r>
    </w:p>
    <w:p w:rsidR="00537522" w:rsidRPr="00537522" w:rsidRDefault="00537522" w:rsidP="00537522">
      <w:pPr>
        <w:spacing w:after="0" w:line="240" w:lineRule="auto"/>
        <w:rPr>
          <w:rFonts w:ascii="Times New Roman" w:eastAsia="Times New Roman" w:hAnsi="Times New Roman" w:cs="Times New Roman"/>
          <w:b/>
          <w:sz w:val="36"/>
          <w:szCs w:val="36"/>
          <w:lang w:eastAsia="da-DK"/>
        </w:rPr>
      </w:pPr>
      <w:r>
        <w:rPr>
          <w:rFonts w:ascii="Times New Roman" w:eastAsia="Times New Roman" w:hAnsi="Times New Roman" w:cs="Times New Roman"/>
          <w:b/>
          <w:sz w:val="36"/>
          <w:szCs w:val="36"/>
          <w:lang w:eastAsia="da-DK"/>
        </w:rPr>
        <w:t xml:space="preserve"> </w:t>
      </w:r>
    </w:p>
    <w:p w:rsidR="00537522" w:rsidRPr="00537522" w:rsidRDefault="00537522" w:rsidP="00537522">
      <w:pPr>
        <w:spacing w:after="0" w:line="240" w:lineRule="auto"/>
        <w:jc w:val="center"/>
        <w:rPr>
          <w:rFonts w:ascii="Times New Roman" w:eastAsia="Times New Roman" w:hAnsi="Times New Roman" w:cs="Times New Roman"/>
          <w:b/>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b/>
          <w:sz w:val="36"/>
          <w:szCs w:val="36"/>
          <w:u w:val="single"/>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Aktivitetskassen:</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Til fælles udgifter i husene betaler hver beboer 150,-kr til en fælles konto, der administreres af formanden for vennekredsen i samarbejder med leder, beboer og en repræsentant for de pårørende. Beløbet dækker forskellige fælles udgifter, herunder fast bidrag til Sandbjergbussen,</w:t>
      </w:r>
      <w:r w:rsidR="008C542E">
        <w:rPr>
          <w:rFonts w:ascii="Times New Roman" w:eastAsia="Times New Roman" w:hAnsi="Times New Roman" w:cs="Times New Roman"/>
          <w:sz w:val="36"/>
          <w:szCs w:val="36"/>
          <w:lang w:eastAsia="da-DK"/>
        </w:rPr>
        <w:t xml:space="preserve"> fælles anskaffelser, udflugter, blomster til fællesarealer </w:t>
      </w:r>
      <w:r w:rsidRPr="00537522">
        <w:rPr>
          <w:rFonts w:ascii="Times New Roman" w:eastAsia="Times New Roman" w:hAnsi="Times New Roman" w:cs="Times New Roman"/>
          <w:sz w:val="36"/>
          <w:szCs w:val="36"/>
          <w:lang w:eastAsia="da-DK"/>
        </w:rPr>
        <w:t>m.v og hvad der ellers aftales i det enkelte hus.</w:t>
      </w:r>
    </w:p>
    <w:p w:rsidR="00537522" w:rsidRPr="00537522" w:rsidRDefault="00537522" w:rsidP="00537522">
      <w:pPr>
        <w:spacing w:after="0" w:line="240" w:lineRule="auto"/>
        <w:rPr>
          <w:rFonts w:ascii="Times New Roman" w:eastAsia="Times New Roman" w:hAnsi="Times New Roman" w:cs="Times New Roman"/>
          <w:b/>
          <w:sz w:val="36"/>
          <w:szCs w:val="36"/>
          <w:lang w:eastAsia="da-DK"/>
        </w:rPr>
      </w:pPr>
      <w:r w:rsidRPr="00537522">
        <w:rPr>
          <w:rFonts w:ascii="Times New Roman" w:eastAsia="Times New Roman" w:hAnsi="Times New Roman" w:cs="Times New Roman"/>
          <w:b/>
          <w:sz w:val="36"/>
          <w:szCs w:val="36"/>
          <w:lang w:eastAsia="da-DK"/>
        </w:rPr>
        <w:t>Vi vil gerne opfordre til at være med i aktivitetskassen.</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Bussen.</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Beboerne er med til, via aktivitetskassen, at gøre det muligt for os at have handicapbus til rådighed. Bussen benyttes af personale, der sammen med frivillige chauffører, arrangerer ture i nærområdet. </w:t>
      </w: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Forplejning:</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På Plejecenter Sandbjerg betaler man kollektivt ind i en husholdningskasse. Måltiderne tilberedes i den enkelte boenhed og beboerne har indflydelse på menuen og inddrages i opgaver i den udstrækning den enkelte har lyst og interesse i. D</w:t>
      </w:r>
      <w:r w:rsidR="008C542E">
        <w:rPr>
          <w:rFonts w:ascii="Times New Roman" w:eastAsia="Times New Roman" w:hAnsi="Times New Roman" w:cs="Times New Roman"/>
          <w:sz w:val="36"/>
          <w:szCs w:val="36"/>
          <w:lang w:eastAsia="da-DK"/>
        </w:rPr>
        <w:t>en varme mad serveres til middag</w:t>
      </w:r>
      <w:r w:rsidRPr="00537522">
        <w:rPr>
          <w:rFonts w:ascii="Times New Roman" w:eastAsia="Times New Roman" w:hAnsi="Times New Roman" w:cs="Times New Roman"/>
          <w:sz w:val="36"/>
          <w:szCs w:val="36"/>
          <w:lang w:eastAsia="da-DK"/>
        </w:rPr>
        <w:t xml:space="preserve">. </w:t>
      </w:r>
      <w:r w:rsidR="008C542E">
        <w:rPr>
          <w:rFonts w:ascii="Times New Roman" w:eastAsia="Times New Roman" w:hAnsi="Times New Roman" w:cs="Times New Roman"/>
          <w:sz w:val="36"/>
          <w:szCs w:val="36"/>
          <w:lang w:eastAsia="da-DK"/>
        </w:rPr>
        <w:br/>
      </w:r>
      <w:r w:rsidRPr="00537522">
        <w:rPr>
          <w:rFonts w:ascii="Times New Roman" w:eastAsia="Times New Roman" w:hAnsi="Times New Roman" w:cs="Times New Roman"/>
          <w:sz w:val="36"/>
          <w:szCs w:val="36"/>
          <w:lang w:eastAsia="da-DK"/>
        </w:rPr>
        <w:t xml:space="preserve">Prisen fastsættes årligt af Vejle kommune og betalingen tilmeldes PBS ved første betaling. </w:t>
      </w:r>
      <w:r w:rsidR="008C542E">
        <w:rPr>
          <w:rFonts w:ascii="Times New Roman" w:eastAsia="Times New Roman" w:hAnsi="Times New Roman" w:cs="Times New Roman"/>
          <w:sz w:val="36"/>
          <w:szCs w:val="36"/>
          <w:lang w:eastAsia="da-DK"/>
        </w:rPr>
        <w:br/>
      </w:r>
      <w:r w:rsidRPr="00537522">
        <w:rPr>
          <w:rFonts w:ascii="Times New Roman" w:eastAsia="Times New Roman" w:hAnsi="Times New Roman" w:cs="Times New Roman"/>
          <w:sz w:val="36"/>
          <w:szCs w:val="36"/>
          <w:lang w:eastAsia="da-DK"/>
        </w:rPr>
        <w:t>Det er muligt for pårørende</w:t>
      </w:r>
      <w:r w:rsidR="007C1695">
        <w:rPr>
          <w:rFonts w:ascii="Times New Roman" w:eastAsia="Times New Roman" w:hAnsi="Times New Roman" w:cs="Times New Roman"/>
          <w:sz w:val="36"/>
          <w:szCs w:val="36"/>
          <w:lang w:eastAsia="da-DK"/>
        </w:rPr>
        <w:t xml:space="preserve"> </w:t>
      </w:r>
      <w:r w:rsidR="00DD569E" w:rsidRPr="00DD569E">
        <w:rPr>
          <w:rFonts w:ascii="Times New Roman" w:eastAsia="Times New Roman" w:hAnsi="Times New Roman" w:cs="Times New Roman"/>
          <w:sz w:val="36"/>
          <w:szCs w:val="36"/>
          <w:lang w:eastAsia="da-DK"/>
        </w:rPr>
        <w:t>at få</w:t>
      </w:r>
      <w:r w:rsidR="007C1695">
        <w:rPr>
          <w:rFonts w:ascii="Times New Roman" w:eastAsia="Times New Roman" w:hAnsi="Times New Roman" w:cs="Times New Roman"/>
          <w:sz w:val="36"/>
          <w:szCs w:val="36"/>
          <w:lang w:eastAsia="da-DK"/>
        </w:rPr>
        <w:t xml:space="preserve"> købe</w:t>
      </w:r>
      <w:bookmarkStart w:id="0" w:name="_GoBack"/>
      <w:bookmarkEnd w:id="0"/>
      <w:r w:rsidR="00DD569E" w:rsidRPr="00DD569E">
        <w:rPr>
          <w:rFonts w:ascii="Times New Roman" w:eastAsia="Times New Roman" w:hAnsi="Times New Roman" w:cs="Times New Roman"/>
          <w:sz w:val="36"/>
          <w:szCs w:val="36"/>
          <w:lang w:eastAsia="da-DK"/>
        </w:rPr>
        <w:t xml:space="preserve"> kaffe og kage, det koster 20 kr</w:t>
      </w:r>
      <w:r w:rsidR="00DD569E">
        <w:rPr>
          <w:rFonts w:ascii="Times New Roman" w:eastAsia="Times New Roman" w:hAnsi="Times New Roman" w:cs="Times New Roman"/>
          <w:sz w:val="36"/>
          <w:szCs w:val="36"/>
          <w:lang w:eastAsia="da-DK"/>
        </w:rPr>
        <w:t>.</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Fodpleje:</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Der er tilknyttet forskellige fodplejere på Sandbjerg. Personalet kan vejlede om kontakt og tidspunkter.</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Forsikring:</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Det anbefales at man bibeholder en almindelig ansvars- og indboforsikring, når man flytter ind. Sandbjerg har ingen forsikring, der dækker tab hos den enkelte beboer.</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Foto – tilladelse til brug af foto.</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På Sandbjerg tages der mange billeder. Det er med til at fortælle historier fra hverdagen. Den enkelte beboer bedes tage stilling til, om man selv ønsker at være med på billeder, der viser glimt fra hverdagen. Billeder benyttes også til avisen og til hjemmesiden. Hvis man ikke ønsker at være med på billeder, respekteres dette.</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Man underskriver på aftalekort ved indflytning, omkring brug af foto.</w:t>
      </w:r>
    </w:p>
    <w:p w:rsidR="00537522" w:rsidRPr="00537522" w:rsidRDefault="00714B83" w:rsidP="00537522">
      <w:pPr>
        <w:spacing w:after="0" w:line="240" w:lineRule="auto"/>
        <w:jc w:val="center"/>
        <w:rPr>
          <w:rFonts w:ascii="Times New Roman" w:eastAsia="Times New Roman" w:hAnsi="Times New Roman" w:cs="Times New Roman"/>
          <w:sz w:val="36"/>
          <w:szCs w:val="36"/>
          <w:lang w:eastAsia="da-DK"/>
        </w:rPr>
      </w:pPr>
      <w:r>
        <w:rPr>
          <w:rFonts w:ascii="Times New Roman" w:eastAsia="Times New Roman" w:hAnsi="Times New Roman" w:cs="Times New Roman"/>
          <w:noProof/>
          <w:sz w:val="36"/>
          <w:szCs w:val="36"/>
          <w:lang w:eastAsia="da-DK"/>
        </w:rPr>
        <w:drawing>
          <wp:anchor distT="0" distB="0" distL="114300" distR="114300" simplePos="0" relativeHeight="251670528" behindDoc="0" locked="0" layoutInCell="1" allowOverlap="1">
            <wp:simplePos x="0" y="0"/>
            <wp:positionH relativeFrom="margin">
              <wp:align>center</wp:align>
            </wp:positionH>
            <wp:positionV relativeFrom="paragraph">
              <wp:posOffset>110712</wp:posOffset>
            </wp:positionV>
            <wp:extent cx="2879593" cy="4180115"/>
            <wp:effectExtent l="0" t="0" r="0" b="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593" cy="4180115"/>
                    </a:xfrm>
                    <a:prstGeom prst="rect">
                      <a:avLst/>
                    </a:prstGeom>
                    <a:noFill/>
                  </pic:spPr>
                </pic:pic>
              </a:graphicData>
            </a:graphic>
            <wp14:sizeRelH relativeFrom="page">
              <wp14:pctWidth>0</wp14:pctWidth>
            </wp14:sizeRelH>
            <wp14:sizeRelV relativeFrom="page">
              <wp14:pctHeight>0</wp14:pctHeight>
            </wp14:sizeRelV>
          </wp:anchor>
        </w:drawing>
      </w:r>
    </w:p>
    <w:p w:rsidR="00537522" w:rsidRDefault="00A15DEA" w:rsidP="00537522">
      <w:pPr>
        <w:spacing w:after="0" w:line="240" w:lineRule="auto"/>
        <w:jc w:val="center"/>
        <w:rPr>
          <w:rFonts w:ascii="Times New Roman" w:eastAsia="Times New Roman" w:hAnsi="Times New Roman" w:cs="Times New Roman"/>
          <w:noProof/>
          <w:sz w:val="36"/>
          <w:szCs w:val="36"/>
          <w:lang w:eastAsia="da-DK"/>
        </w:rPr>
      </w:pPr>
      <w:r>
        <w:rPr>
          <w:noProof/>
          <w:color w:val="1D2129"/>
          <w:lang w:eastAsia="da-DK"/>
        </w:rPr>
        <w:lastRenderedPageBreak/>
        <w:drawing>
          <wp:inline distT="0" distB="0" distL="0" distR="0" wp14:anchorId="1B393C8E" wp14:editId="7DD4DD63">
            <wp:extent cx="6119201" cy="4690753"/>
            <wp:effectExtent l="0" t="0" r="0" b="0"/>
            <wp:docPr id="6" name="Billede 6" descr="Ingen tilgængelig billed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gen tilgængelig billedbeskrivelse."/>
                    <pic:cNvPicPr>
                      <a:picLocks noChangeAspect="1" noChangeArrowheads="1"/>
                    </pic:cNvPicPr>
                  </pic:nvPicPr>
                  <pic:blipFill rotWithShape="1">
                    <a:blip r:embed="rId12">
                      <a:extLst>
                        <a:ext uri="{28A0092B-C50C-407E-A947-70E740481C1C}">
                          <a14:useLocalDpi xmlns:a14="http://schemas.microsoft.com/office/drawing/2010/main" val="0"/>
                        </a:ext>
                      </a:extLst>
                    </a:blip>
                    <a:srcRect t="14275" b="12311"/>
                    <a:stretch/>
                  </pic:blipFill>
                  <pic:spPr bwMode="auto">
                    <a:xfrm>
                      <a:off x="0" y="0"/>
                      <a:ext cx="6123967" cy="4694407"/>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15DEA" w:rsidRDefault="00A15DEA" w:rsidP="00537522">
      <w:pPr>
        <w:spacing w:after="0" w:line="240" w:lineRule="auto"/>
        <w:jc w:val="center"/>
        <w:rPr>
          <w:rFonts w:ascii="Times New Roman" w:eastAsia="Times New Roman" w:hAnsi="Times New Roman" w:cs="Times New Roman"/>
          <w:noProof/>
          <w:sz w:val="36"/>
          <w:szCs w:val="36"/>
          <w:lang w:eastAsia="da-DK"/>
        </w:rPr>
      </w:pPr>
    </w:p>
    <w:p w:rsidR="00A15DEA" w:rsidRDefault="00A15DEA" w:rsidP="00537522">
      <w:pPr>
        <w:spacing w:after="0" w:line="240" w:lineRule="auto"/>
        <w:jc w:val="center"/>
        <w:rPr>
          <w:rFonts w:ascii="Times New Roman" w:eastAsia="Times New Roman" w:hAnsi="Times New Roman" w:cs="Times New Roman"/>
          <w:noProof/>
          <w:sz w:val="36"/>
          <w:szCs w:val="36"/>
          <w:lang w:eastAsia="da-DK"/>
        </w:rPr>
      </w:pPr>
    </w:p>
    <w:p w:rsidR="00A15DEA" w:rsidRPr="00537522" w:rsidRDefault="00A15DEA"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Frisør:</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Der er flere frisører tilknyttet Sandbjerg. Hos personalet kan du høre nærmere om hvem det er og hvordan der bestilles tid. Du vælger selv, hvilken frisør du ønsker at bruge. </w:t>
      </w:r>
    </w:p>
    <w:p w:rsidR="00537522" w:rsidRPr="00537522" w:rsidRDefault="00537522" w:rsidP="00537522">
      <w:pPr>
        <w:spacing w:after="0" w:line="240" w:lineRule="auto"/>
        <w:rPr>
          <w:rFonts w:ascii="Times New Roman" w:eastAsia="Times New Roman" w:hAnsi="Times New Roman" w:cs="Times New Roman"/>
          <w:b/>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Kaldeanlæg:</w:t>
      </w:r>
    </w:p>
    <w:p w:rsid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Lejlighederne har ikke kaldeanlæg. Den enkelte beboer visiteres til bærbar nødkald, hvis der er behov for det. Vi tilstræber at lave aftaler om besøg/hjælp hos den enkelte, så brugen af nødkald reduceres.</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Indflytning:</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Når du flytter ind på Plejecenter Sandbjerg bliver du og dine pårørende inviteret til en indflytningssamtale. Der vil du få en kort orientering om Plejecenter Sandbjerg, samt hvem der er din kontaktperson. </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Ved indflytning skal du selv medbringe dine personlige ejendele, tøj, møbler, sengetøj osv. </w:t>
      </w:r>
      <w:r w:rsidR="008C542E">
        <w:rPr>
          <w:rFonts w:ascii="Times New Roman" w:eastAsia="Times New Roman" w:hAnsi="Times New Roman" w:cs="Times New Roman"/>
          <w:sz w:val="36"/>
          <w:szCs w:val="36"/>
          <w:lang w:eastAsia="da-DK"/>
        </w:rPr>
        <w:br/>
      </w:r>
      <w:r w:rsidRPr="00537522">
        <w:rPr>
          <w:rFonts w:ascii="Times New Roman" w:eastAsia="Times New Roman" w:hAnsi="Times New Roman" w:cs="Times New Roman"/>
          <w:sz w:val="36"/>
          <w:szCs w:val="36"/>
          <w:lang w:eastAsia="da-DK"/>
        </w:rPr>
        <w:t xml:space="preserve">Du skal også huske at medbringe en rullevogn til badeværelset. </w:t>
      </w:r>
      <w:r w:rsidR="008C542E">
        <w:rPr>
          <w:rFonts w:ascii="Times New Roman" w:eastAsia="Times New Roman" w:hAnsi="Times New Roman" w:cs="Times New Roman"/>
          <w:sz w:val="36"/>
          <w:szCs w:val="36"/>
          <w:lang w:eastAsia="da-DK"/>
        </w:rPr>
        <w:t>Du skal selv sørge for gardiner til lejligheden, og ekstra lamper.</w:t>
      </w:r>
      <w:r w:rsidR="008C542E">
        <w:rPr>
          <w:rFonts w:ascii="Times New Roman" w:eastAsia="Times New Roman" w:hAnsi="Times New Roman" w:cs="Times New Roman"/>
          <w:sz w:val="36"/>
          <w:szCs w:val="36"/>
          <w:lang w:eastAsia="da-DK"/>
        </w:rPr>
        <w:br/>
      </w:r>
      <w:r w:rsidRPr="00537522">
        <w:rPr>
          <w:rFonts w:ascii="Times New Roman" w:eastAsia="Times New Roman" w:hAnsi="Times New Roman" w:cs="Times New Roman"/>
          <w:sz w:val="36"/>
          <w:szCs w:val="36"/>
          <w:lang w:eastAsia="da-DK"/>
        </w:rPr>
        <w:t xml:space="preserve">Der er plejeseng med madras i alle lejlighederne. </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Vi vil gerne opfordre til at der ikke er løse tæpper i lejligheden og at der skal være plads til at personalet kan udføre deres arbejde sikkerhedsmæssigt forsvarligt. </w:t>
      </w:r>
      <w:r w:rsidR="008C542E">
        <w:rPr>
          <w:rFonts w:ascii="Times New Roman" w:eastAsia="Times New Roman" w:hAnsi="Times New Roman" w:cs="Times New Roman"/>
          <w:sz w:val="36"/>
          <w:szCs w:val="36"/>
          <w:lang w:eastAsia="da-DK"/>
        </w:rPr>
        <w:br/>
        <w:t>Spørg hvis du har brug for</w:t>
      </w:r>
      <w:r w:rsidRPr="00537522">
        <w:rPr>
          <w:rFonts w:ascii="Times New Roman" w:eastAsia="Times New Roman" w:hAnsi="Times New Roman" w:cs="Times New Roman"/>
          <w:sz w:val="36"/>
          <w:szCs w:val="36"/>
          <w:lang w:eastAsia="da-DK"/>
        </w:rPr>
        <w:t xml:space="preserve"> gode råd i forbindelse med indflytningen. </w:t>
      </w: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Lejligheden:</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Den enkelte lejlighed har egen terrasse og består af en stue med et lille tekøkken med aflåst skab til værdipapirer, et mobilt skab, der kan anvendes som rumdeler, samt et handicapvenligt badeværelse. </w:t>
      </w:r>
      <w:r w:rsidR="008C542E">
        <w:rPr>
          <w:rFonts w:ascii="Times New Roman" w:eastAsia="Times New Roman" w:hAnsi="Times New Roman" w:cs="Times New Roman"/>
          <w:sz w:val="36"/>
          <w:szCs w:val="36"/>
          <w:lang w:eastAsia="da-DK"/>
        </w:rPr>
        <w:br/>
      </w:r>
      <w:r w:rsidRPr="00537522">
        <w:rPr>
          <w:rFonts w:ascii="Times New Roman" w:eastAsia="Times New Roman" w:hAnsi="Times New Roman" w:cs="Times New Roman"/>
          <w:sz w:val="36"/>
          <w:szCs w:val="36"/>
          <w:lang w:eastAsia="da-DK"/>
        </w:rPr>
        <w:t>Du kan som udgangspunkt indrette din bolig som du ønsker, hvis der ikke er arbejdsmiljømæssige hensyn der skal tages.</w:t>
      </w:r>
      <w:r w:rsidR="00D838AE">
        <w:rPr>
          <w:rFonts w:ascii="Times New Roman" w:eastAsia="Times New Roman" w:hAnsi="Times New Roman" w:cs="Times New Roman"/>
          <w:sz w:val="36"/>
          <w:szCs w:val="36"/>
          <w:lang w:eastAsia="da-DK"/>
        </w:rPr>
        <w:br/>
        <w:t>Der er dørlåse til lejligheden, en dørbrik der låser døren op.</w:t>
      </w: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Fødselsdage og andre mærkedag:</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I forbindelse med fødselsdage eller andre familiebegivenheder er det muligt at låne et lokale på Sandbjerg. Man skal selv sørge for borddækning og oprydning. </w:t>
      </w: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r w:rsidRPr="00537522">
        <w:rPr>
          <w:rFonts w:ascii="Times New Roman" w:eastAsia="Times New Roman" w:hAnsi="Times New Roman" w:cs="Times New Roman"/>
          <w:noProof/>
          <w:sz w:val="36"/>
          <w:szCs w:val="36"/>
          <w:lang w:eastAsia="da-DK"/>
        </w:rPr>
        <w:lastRenderedPageBreak/>
        <w:drawing>
          <wp:inline distT="0" distB="0" distL="0" distR="0" wp14:anchorId="6235E0CA" wp14:editId="47FD9553">
            <wp:extent cx="5837275" cy="4377956"/>
            <wp:effectExtent l="0" t="0" r="0" b="3810"/>
            <wp:docPr id="12" name="Billede 12" descr="C:\Users\STMAD\Desktop\billeder publisher\19399366_10154759248216342_608806785033748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MAD\Desktop\billeder publisher\19399366_10154759248216342_608806785033748016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3301" cy="4382476"/>
                    </a:xfrm>
                    <a:prstGeom prst="ellipse">
                      <a:avLst/>
                    </a:prstGeom>
                    <a:ln>
                      <a:noFill/>
                    </a:ln>
                    <a:effectLst>
                      <a:softEdge rad="112500"/>
                    </a:effectLst>
                  </pic:spPr>
                </pic:pic>
              </a:graphicData>
            </a:graphic>
          </wp:inline>
        </w:drawing>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Læge:</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Egen lægen benyttes forsat. Hvis egen læge har konsultation langt fra Thyregod/Give, er det muligt at skifte læge, så lægekontakt gøres enklere. Vi har fast tilknyttet læge til plejecentret ved Give lægehus. Ved behov for evt. følgeskab til læge eller speciallæge, opfordres pårørende til at hjælpe. Det er undtagelsen at personalet har mulighed for at følge beboere til læge ect. </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Omsorgstandpleje:</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Det er muligt at blive visiteret til omsorgstandplejen, hvis man fysisk eller psykisk ikke i stand til at benytte den tandlæge man plejer. Visitationen til omsorgs-tandplejen foregår gennem personalet.</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Personalet på Sandbjerg:</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Personalet på Sandbjerg er primært uddannet som social- og sundhedshjælpere og social- og sundhedsassistenter. Derforuden er der ansat terapeuter, sygeplejersker</w:t>
      </w:r>
      <w:r w:rsidR="008C542E">
        <w:rPr>
          <w:rFonts w:ascii="Times New Roman" w:eastAsia="Times New Roman" w:hAnsi="Times New Roman" w:cs="Times New Roman"/>
          <w:sz w:val="36"/>
          <w:szCs w:val="36"/>
          <w:lang w:eastAsia="da-DK"/>
        </w:rPr>
        <w:t>, pædagog</w:t>
      </w:r>
      <w:r w:rsidRPr="00537522">
        <w:rPr>
          <w:rFonts w:ascii="Times New Roman" w:eastAsia="Times New Roman" w:hAnsi="Times New Roman" w:cs="Times New Roman"/>
          <w:sz w:val="36"/>
          <w:szCs w:val="36"/>
          <w:lang w:eastAsia="da-DK"/>
        </w:rPr>
        <w:t xml:space="preserve"> og husassistenter.</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Post:</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Din post afleveres i din postkasse. Du kan bede personalet o</w:t>
      </w:r>
      <w:r w:rsidR="008C542E">
        <w:rPr>
          <w:rFonts w:ascii="Times New Roman" w:eastAsia="Times New Roman" w:hAnsi="Times New Roman" w:cs="Times New Roman"/>
          <w:sz w:val="36"/>
          <w:szCs w:val="36"/>
          <w:lang w:eastAsia="da-DK"/>
        </w:rPr>
        <w:t>m hjælp til at tømme postkassen, men vi opfordre til at du gør det selv.</w:t>
      </w:r>
      <w:r w:rsidRPr="00537522">
        <w:rPr>
          <w:rFonts w:ascii="Times New Roman" w:eastAsia="Times New Roman" w:hAnsi="Times New Roman" w:cs="Times New Roman"/>
          <w:sz w:val="36"/>
          <w:szCs w:val="36"/>
          <w:lang w:eastAsia="da-DK"/>
        </w:rPr>
        <w:t xml:space="preserve"> </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Pårørende:</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Når en beboer flytter ind på Sandbjerg er det også familien der får et nyt hjem og vi opfordrer meget til at komme og deltage i beboerens liv på samme måde, som man har gjort hidtil. Det er vigtigt for os at få et godt samarbejde med pårørende, og det er en fælles indsats at støtte beboeren til at få gode dage. </w:t>
      </w:r>
      <w:r w:rsidR="008C542E">
        <w:rPr>
          <w:rFonts w:ascii="Times New Roman" w:eastAsia="Times New Roman" w:hAnsi="Times New Roman" w:cs="Times New Roman"/>
          <w:sz w:val="36"/>
          <w:szCs w:val="36"/>
          <w:lang w:eastAsia="da-DK"/>
        </w:rPr>
        <w:t xml:space="preserve">Hvis du ønsker det, kan dine pårørende komme på en mail liste ved centerlederen, hvor der ind i mellem vil blive sendt info om lidt af hvert og om dagligdagen på Sandbjerg. </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Vask af tøj:</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Til hver lejlighed er der et vaskekort. Forbruget opkræves via huslejen. Hvis du ønsker at få vasket på en anden måde. f.eks. af dine pårørende, er du velkommen til det. Hvis du eks. har uldtrøjer, så beder vi til at pårørende selv vasker det. Beskadiget tøj er et anliggende mellem beboer og dennes forsikringsselskab og erstatning påhviler således ikke Vejle kommune.</w:t>
      </w: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p>
    <w:p w:rsidR="00537522" w:rsidRPr="00537522" w:rsidRDefault="008C542E" w:rsidP="00537522">
      <w:pPr>
        <w:spacing w:after="0" w:line="240" w:lineRule="auto"/>
        <w:rPr>
          <w:rFonts w:ascii="Times New Roman" w:eastAsia="Times New Roman" w:hAnsi="Times New Roman" w:cs="Times New Roman"/>
          <w:b/>
          <w:sz w:val="36"/>
          <w:szCs w:val="36"/>
          <w:u w:val="single"/>
          <w:lang w:eastAsia="da-DK"/>
        </w:rPr>
      </w:pPr>
      <w:r>
        <w:rPr>
          <w:rFonts w:ascii="Times New Roman" w:eastAsia="Times New Roman" w:hAnsi="Times New Roman" w:cs="Times New Roman"/>
          <w:b/>
          <w:sz w:val="36"/>
          <w:szCs w:val="36"/>
          <w:u w:val="single"/>
          <w:lang w:eastAsia="da-DK"/>
        </w:rPr>
        <w:t>Hverdagsrehabilitering/</w:t>
      </w:r>
      <w:r w:rsidR="00537522" w:rsidRPr="00537522">
        <w:rPr>
          <w:rFonts w:ascii="Times New Roman" w:eastAsia="Times New Roman" w:hAnsi="Times New Roman" w:cs="Times New Roman"/>
          <w:b/>
          <w:sz w:val="36"/>
          <w:szCs w:val="36"/>
          <w:u w:val="single"/>
          <w:lang w:eastAsia="da-DK"/>
        </w:rPr>
        <w:t>Træning:</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I hverdagen er der mange muligheder for at bruge kroppen og vedligeholde funktioner og færdigheder. </w:t>
      </w:r>
      <w:r w:rsidR="000960AF">
        <w:rPr>
          <w:rFonts w:ascii="Times New Roman" w:eastAsia="Times New Roman" w:hAnsi="Times New Roman" w:cs="Times New Roman"/>
          <w:sz w:val="36"/>
          <w:szCs w:val="36"/>
          <w:lang w:eastAsia="da-DK"/>
        </w:rPr>
        <w:t>Vi tager udgangspunkt i hverdag</w:t>
      </w:r>
      <w:r w:rsidR="008C542E">
        <w:rPr>
          <w:rFonts w:ascii="Times New Roman" w:eastAsia="Times New Roman" w:hAnsi="Times New Roman" w:cs="Times New Roman"/>
          <w:sz w:val="36"/>
          <w:szCs w:val="36"/>
          <w:lang w:eastAsia="da-DK"/>
        </w:rPr>
        <w:t>srehabilitering, hvor ethvert fokus på at bevare de færdig</w:t>
      </w:r>
      <w:r w:rsidR="000960AF">
        <w:rPr>
          <w:rFonts w:ascii="Times New Roman" w:eastAsia="Times New Roman" w:hAnsi="Times New Roman" w:cs="Times New Roman"/>
          <w:sz w:val="36"/>
          <w:szCs w:val="36"/>
          <w:lang w:eastAsia="da-DK"/>
        </w:rPr>
        <w:t xml:space="preserve">heder du har bliver </w:t>
      </w:r>
      <w:r w:rsidR="000960AF">
        <w:rPr>
          <w:rFonts w:ascii="Times New Roman" w:eastAsia="Times New Roman" w:hAnsi="Times New Roman" w:cs="Times New Roman"/>
          <w:sz w:val="36"/>
          <w:szCs w:val="36"/>
          <w:lang w:eastAsia="da-DK"/>
        </w:rPr>
        <w:lastRenderedPageBreak/>
        <w:t xml:space="preserve">brugt. </w:t>
      </w:r>
      <w:r w:rsidR="000960AF">
        <w:rPr>
          <w:rFonts w:ascii="Times New Roman" w:eastAsia="Times New Roman" w:hAnsi="Times New Roman" w:cs="Times New Roman"/>
          <w:sz w:val="36"/>
          <w:szCs w:val="36"/>
          <w:lang w:eastAsia="da-DK"/>
        </w:rPr>
        <w:br/>
      </w:r>
      <w:r w:rsidRPr="00537522">
        <w:rPr>
          <w:rFonts w:ascii="Times New Roman" w:eastAsia="Times New Roman" w:hAnsi="Times New Roman" w:cs="Times New Roman"/>
          <w:sz w:val="36"/>
          <w:szCs w:val="36"/>
          <w:lang w:eastAsia="da-DK"/>
        </w:rPr>
        <w:t>Egentlig træning med hjælp af terapeuter er også en mulighed. Når indflytningen sker, vil terapeuter i samspil med beboer vurdere evt. træningspotentiale. Der er ansat en fysioterapeut og en ergoterapeut og de vejleder både om træning og hjælpemidler.</w:t>
      </w: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b/>
          <w:sz w:val="36"/>
          <w:szCs w:val="36"/>
          <w:u w:val="single"/>
          <w:lang w:eastAsia="da-DK"/>
        </w:rPr>
      </w:pPr>
    </w:p>
    <w:p w:rsidR="00A15DEA" w:rsidRDefault="00A15DEA" w:rsidP="00537522">
      <w:pPr>
        <w:spacing w:after="0" w:line="240" w:lineRule="auto"/>
        <w:rPr>
          <w:rFonts w:ascii="Times New Roman" w:eastAsia="Times New Roman" w:hAnsi="Times New Roman" w:cs="Times New Roman"/>
          <w:b/>
          <w:sz w:val="36"/>
          <w:szCs w:val="36"/>
          <w:u w:val="single"/>
          <w:lang w:eastAsia="da-DK"/>
        </w:rPr>
      </w:pPr>
      <w:r>
        <w:rPr>
          <w:noProof/>
          <w:color w:val="1D2129"/>
          <w:lang w:eastAsia="da-DK"/>
        </w:rPr>
        <w:drawing>
          <wp:anchor distT="0" distB="0" distL="114300" distR="114300" simplePos="0" relativeHeight="251666432" behindDoc="0" locked="0" layoutInCell="1" allowOverlap="1">
            <wp:simplePos x="0" y="0"/>
            <wp:positionH relativeFrom="column">
              <wp:posOffset>1229096</wp:posOffset>
            </wp:positionH>
            <wp:positionV relativeFrom="paragraph">
              <wp:posOffset>-457199</wp:posOffset>
            </wp:positionV>
            <wp:extent cx="5465758" cy="3930732"/>
            <wp:effectExtent l="0" t="0" r="1905" b="0"/>
            <wp:wrapNone/>
            <wp:docPr id="17" name="Billede 17" descr="Billedet indeholder sandsynligvis: folk, der si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et indeholder sandsynligvis: folk, der sid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9081" cy="393312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15DEA" w:rsidRDefault="00A15DEA" w:rsidP="00537522">
      <w:pPr>
        <w:spacing w:after="0" w:line="240" w:lineRule="auto"/>
        <w:rPr>
          <w:rFonts w:ascii="Times New Roman" w:eastAsia="Times New Roman" w:hAnsi="Times New Roman" w:cs="Times New Roman"/>
          <w:b/>
          <w:sz w:val="36"/>
          <w:szCs w:val="36"/>
          <w:u w:val="single"/>
          <w:lang w:eastAsia="da-DK"/>
        </w:rPr>
      </w:pPr>
    </w:p>
    <w:p w:rsidR="00A15DEA" w:rsidRDefault="00A15DEA" w:rsidP="00537522">
      <w:pPr>
        <w:spacing w:after="0" w:line="240" w:lineRule="auto"/>
        <w:rPr>
          <w:rFonts w:ascii="Times New Roman" w:eastAsia="Times New Roman" w:hAnsi="Times New Roman" w:cs="Times New Roman"/>
          <w:b/>
          <w:sz w:val="36"/>
          <w:szCs w:val="36"/>
          <w:u w:val="single"/>
          <w:lang w:eastAsia="da-DK"/>
        </w:rPr>
      </w:pPr>
      <w:r>
        <w:rPr>
          <w:noProof/>
          <w:lang w:eastAsia="da-DK"/>
        </w:rPr>
        <mc:AlternateContent>
          <mc:Choice Requires="wps">
            <w:drawing>
              <wp:anchor distT="0" distB="0" distL="114300" distR="114300" simplePos="0" relativeHeight="251668480" behindDoc="0" locked="0" layoutInCell="1" allowOverlap="1" wp14:anchorId="034CE47E" wp14:editId="37E65BFD">
                <wp:simplePos x="0" y="0"/>
                <wp:positionH relativeFrom="column">
                  <wp:posOffset>6614111</wp:posOffset>
                </wp:positionH>
                <wp:positionV relativeFrom="paragraph">
                  <wp:posOffset>20048</wp:posOffset>
                </wp:positionV>
                <wp:extent cx="1828800" cy="1828800"/>
                <wp:effectExtent l="0" t="0" r="0" b="0"/>
                <wp:wrapNone/>
                <wp:docPr id="18" name="Tekstfelt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15DEA" w:rsidRPr="00A15DEA" w:rsidRDefault="00A15DEA" w:rsidP="00A15DEA">
                            <w:pPr>
                              <w:spacing w:after="0" w:line="240" w:lineRule="auto"/>
                              <w:jc w:val="center"/>
                              <w:rPr>
                                <w:rFonts w:ascii="Times New Roman" w:eastAsia="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5DEA">
                              <w:rPr>
                                <w:rFonts w:ascii="Times New Roman" w:eastAsia="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Håndboldfest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34CE47E" id="_x0000_t202" coordsize="21600,21600" o:spt="202" path="m,l,21600r21600,l21600,xe">
                <v:stroke joinstyle="miter"/>
                <v:path gradientshapeok="t" o:connecttype="rect"/>
              </v:shapetype>
              <v:shape id="Tekstfelt 18" o:spid="_x0000_s1026" type="#_x0000_t202" style="position:absolute;margin-left:520.8pt;margin-top:1.6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" filled="f" stroked="f">
                <v:textbox style="mso-fit-shape-to-text:t">
                  <w:txbxContent>
                    <w:p w:rsidR="00A15DEA" w:rsidRPr="00A15DEA" w:rsidRDefault="00A15DEA" w:rsidP="00A15DEA">
                      <w:pPr>
                        <w:spacing w:after="0" w:line="240" w:lineRule="auto"/>
                        <w:jc w:val="center"/>
                        <w:rPr>
                          <w:rFonts w:ascii="Times New Roman" w:eastAsia="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5DEA">
                        <w:rPr>
                          <w:rFonts w:ascii="Times New Roman" w:eastAsia="Times New Roman" w:hAnsi="Times New Roman" w:cs="Times New Roman"/>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Håndboldfest</w:t>
                      </w:r>
                    </w:p>
                  </w:txbxContent>
                </v:textbox>
              </v:shape>
            </w:pict>
          </mc:Fallback>
        </mc:AlternateContent>
      </w:r>
    </w:p>
    <w:p w:rsidR="00A15DEA" w:rsidRDefault="00A15DEA" w:rsidP="00537522">
      <w:pPr>
        <w:spacing w:after="0" w:line="240" w:lineRule="auto"/>
        <w:rPr>
          <w:rFonts w:ascii="Times New Roman" w:eastAsia="Times New Roman" w:hAnsi="Times New Roman" w:cs="Times New Roman"/>
          <w:b/>
          <w:sz w:val="36"/>
          <w:szCs w:val="36"/>
          <w:u w:val="single"/>
          <w:lang w:eastAsia="da-DK"/>
        </w:rPr>
      </w:pPr>
    </w:p>
    <w:p w:rsidR="00A15DEA" w:rsidRDefault="00A15DEA" w:rsidP="00537522">
      <w:pPr>
        <w:spacing w:after="0" w:line="240" w:lineRule="auto"/>
        <w:rPr>
          <w:rFonts w:ascii="Times New Roman" w:eastAsia="Times New Roman" w:hAnsi="Times New Roman" w:cs="Times New Roman"/>
          <w:b/>
          <w:sz w:val="36"/>
          <w:szCs w:val="36"/>
          <w:u w:val="single"/>
          <w:lang w:eastAsia="da-DK"/>
        </w:rPr>
      </w:pPr>
    </w:p>
    <w:p w:rsidR="00A15DEA" w:rsidRDefault="00A15DEA" w:rsidP="00537522">
      <w:pPr>
        <w:spacing w:after="0" w:line="240" w:lineRule="auto"/>
        <w:rPr>
          <w:rFonts w:ascii="Times New Roman" w:eastAsia="Times New Roman" w:hAnsi="Times New Roman" w:cs="Times New Roman"/>
          <w:b/>
          <w:sz w:val="36"/>
          <w:szCs w:val="36"/>
          <w:u w:val="single"/>
          <w:lang w:eastAsia="da-DK"/>
        </w:rPr>
      </w:pPr>
    </w:p>
    <w:p w:rsidR="00A15DEA" w:rsidRDefault="00A15DEA" w:rsidP="00537522">
      <w:pPr>
        <w:spacing w:after="0" w:line="240" w:lineRule="auto"/>
        <w:rPr>
          <w:rFonts w:ascii="Times New Roman" w:eastAsia="Times New Roman" w:hAnsi="Times New Roman" w:cs="Times New Roman"/>
          <w:b/>
          <w:sz w:val="36"/>
          <w:szCs w:val="36"/>
          <w:u w:val="single"/>
          <w:lang w:eastAsia="da-DK"/>
        </w:rPr>
      </w:pPr>
    </w:p>
    <w:p w:rsidR="00A15DEA" w:rsidRDefault="00A15DEA" w:rsidP="00537522">
      <w:pPr>
        <w:spacing w:after="0" w:line="240" w:lineRule="auto"/>
        <w:rPr>
          <w:rFonts w:ascii="Times New Roman" w:eastAsia="Times New Roman" w:hAnsi="Times New Roman" w:cs="Times New Roman"/>
          <w:b/>
          <w:sz w:val="36"/>
          <w:szCs w:val="36"/>
          <w:u w:val="single"/>
          <w:lang w:eastAsia="da-DK"/>
        </w:rPr>
      </w:pPr>
    </w:p>
    <w:p w:rsidR="00A15DEA" w:rsidRDefault="00A15DEA" w:rsidP="00537522">
      <w:pPr>
        <w:spacing w:after="0" w:line="240" w:lineRule="auto"/>
        <w:rPr>
          <w:rFonts w:ascii="Times New Roman" w:eastAsia="Times New Roman" w:hAnsi="Times New Roman" w:cs="Times New Roman"/>
          <w:b/>
          <w:sz w:val="36"/>
          <w:szCs w:val="36"/>
          <w:u w:val="single"/>
          <w:lang w:eastAsia="da-DK"/>
        </w:rPr>
      </w:pPr>
    </w:p>
    <w:p w:rsidR="00A15DEA" w:rsidRDefault="00A15DEA" w:rsidP="00537522">
      <w:pPr>
        <w:spacing w:after="0" w:line="240" w:lineRule="auto"/>
        <w:rPr>
          <w:rFonts w:ascii="Times New Roman" w:eastAsia="Times New Roman" w:hAnsi="Times New Roman" w:cs="Times New Roman"/>
          <w:b/>
          <w:sz w:val="36"/>
          <w:szCs w:val="36"/>
          <w:u w:val="single"/>
          <w:lang w:eastAsia="da-DK"/>
        </w:rPr>
      </w:pPr>
    </w:p>
    <w:p w:rsidR="00A15DEA" w:rsidRDefault="00A15DEA" w:rsidP="00537522">
      <w:pPr>
        <w:spacing w:after="0" w:line="240" w:lineRule="auto"/>
        <w:rPr>
          <w:rFonts w:ascii="Times New Roman" w:eastAsia="Times New Roman" w:hAnsi="Times New Roman" w:cs="Times New Roman"/>
          <w:b/>
          <w:sz w:val="36"/>
          <w:szCs w:val="36"/>
          <w:u w:val="single"/>
          <w:lang w:eastAsia="da-DK"/>
        </w:rPr>
      </w:pPr>
    </w:p>
    <w:p w:rsidR="00A15DEA" w:rsidRDefault="00A15DEA" w:rsidP="00537522">
      <w:pPr>
        <w:spacing w:after="0" w:line="240" w:lineRule="auto"/>
        <w:rPr>
          <w:rFonts w:ascii="Times New Roman" w:eastAsia="Times New Roman" w:hAnsi="Times New Roman" w:cs="Times New Roman"/>
          <w:b/>
          <w:sz w:val="36"/>
          <w:szCs w:val="36"/>
          <w:u w:val="single"/>
          <w:lang w:eastAsia="da-DK"/>
        </w:rPr>
      </w:pPr>
    </w:p>
    <w:p w:rsidR="00A15DEA" w:rsidRDefault="00A15DEA" w:rsidP="00537522">
      <w:pPr>
        <w:spacing w:after="0" w:line="240" w:lineRule="auto"/>
        <w:rPr>
          <w:rFonts w:ascii="Times New Roman" w:eastAsia="Times New Roman" w:hAnsi="Times New Roman" w:cs="Times New Roman"/>
          <w:b/>
          <w:sz w:val="36"/>
          <w:szCs w:val="36"/>
          <w:u w:val="single"/>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Rengøring:</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Du vil få tilbudt at få din lejlighed gjort rent hver 14 dag. Rengøring vil blive givet i forhold til Vejle Kommunes indsatskatalog. Pårørende er til enhver tid velkomne til at give en hånd med til rengøring, uden at føle ”de går personalet i bedene”. Det vil være en stor hjælp. </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Der kan tilkøbes ekstra rengøring. Der kan rekvireres folder med yderligere oplysninger.</w:t>
      </w:r>
    </w:p>
    <w:p w:rsidR="00537522" w:rsidRPr="00537522" w:rsidRDefault="00537522" w:rsidP="00537522">
      <w:pPr>
        <w:spacing w:after="0" w:line="240" w:lineRule="auto"/>
        <w:rPr>
          <w:rFonts w:ascii="Times New Roman" w:eastAsia="Times New Roman" w:hAnsi="Times New Roman" w:cs="Times New Roman"/>
          <w:b/>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Radio/tv:</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I hver lejlighed, er der antennestik. Der betales TV-licens som i alle andre boliger. Som pensionist er det muligt at søge nedsættelse af licensen. Det er den personlige indkomst der er afgørende for, om der kan fås nedsat licens. Der tilmeldes TV-antennepakke via Stofa. Husk at afmelde ved fraflytning.</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Rygning:</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Alle indendørs fællesarealer på Sandbjerg er røgfrit område, men i den enkelte lejlighed blander vi os ikke i om der ryges. Dog er der krav om at der ikke ryges når der ydes hjælp og at der er luftet ud inden personalet skal opholde sig i lejligheden i længere tid.</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Endvidere vil der være brug for at beboeren selv bekoster ekstra (hoved) rengøring af lejligheden 2 x årligt af hensynet til indeklima og lugtgener.</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Endvidere sættes der en luftrenser op, hvor der opkræves et mindre beløb til de renseblokke der skiftes x 1 månedligt.</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Telefon:</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I hver lejlighed er der kombineret telefon og antennestik. Den nemmeste løsning er at tilmelde telefonen via Stofa på følgende link. </w:t>
      </w:r>
      <w:hyperlink r:id="rId15" w:history="1">
        <w:r w:rsidRPr="00537522">
          <w:rPr>
            <w:rFonts w:ascii="Times New Roman" w:eastAsia="Times New Roman" w:hAnsi="Times New Roman" w:cs="Times New Roman"/>
            <w:color w:val="0000FF"/>
            <w:sz w:val="36"/>
            <w:szCs w:val="36"/>
            <w:u w:val="single"/>
            <w:lang w:eastAsia="da-DK"/>
          </w:rPr>
          <w:t>www.stofa.dk</w:t>
        </w:r>
      </w:hyperlink>
      <w:r w:rsidRPr="00537522">
        <w:rPr>
          <w:rFonts w:ascii="Times New Roman" w:eastAsia="Times New Roman" w:hAnsi="Times New Roman" w:cs="Times New Roman"/>
          <w:sz w:val="36"/>
          <w:szCs w:val="36"/>
          <w:lang w:eastAsia="da-DK"/>
        </w:rPr>
        <w:t xml:space="preserve"> eller på telefon 88 30 30 30. Stofa kan lave en nummer portering, så man beholder sit gamle telefonnummer, men skal påregne at det tager ca. 3 uger. Hvis der vælges STOFA-net er der ligeledes mulighed for opkobling af internet.  Husk at afmelde ved fraflytning. Alternativt kan vælges en mobilløsning</w:t>
      </w: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b/>
          <w:sz w:val="36"/>
          <w:szCs w:val="36"/>
          <w:u w:val="single"/>
          <w:lang w:eastAsia="da-DK"/>
        </w:rPr>
      </w:pPr>
      <w:r w:rsidRPr="00537522">
        <w:rPr>
          <w:rFonts w:ascii="Times New Roman" w:eastAsia="Times New Roman" w:hAnsi="Times New Roman" w:cs="Times New Roman"/>
          <w:b/>
          <w:sz w:val="36"/>
          <w:szCs w:val="36"/>
          <w:u w:val="single"/>
          <w:lang w:eastAsia="da-DK"/>
        </w:rPr>
        <w:t>Vennekredsen:</w:t>
      </w:r>
    </w:p>
    <w:p w:rsidR="00537522" w:rsidRPr="00537522" w:rsidRDefault="00537522" w:rsidP="00537522">
      <w:pPr>
        <w:spacing w:after="0" w:line="240" w:lineRule="auto"/>
        <w:jc w:val="both"/>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På Sandbjerg er der en vennekreds. I rådet, er der repræsentanter for beboere og pårørende. Der afholdes min. 2 møder om året. Der afholdes generalforsamling 1 gang årligt. </w:t>
      </w: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Vennekredsen består af en række frivillige hjælpere, som hver på deres måde er med til at berige hverdagen på Sandbjerg, i form at gåture, bankospil, sang, musik, ture ud af huset og forskellige </w:t>
      </w:r>
      <w:r w:rsidRPr="00537522">
        <w:rPr>
          <w:rFonts w:ascii="Times New Roman" w:eastAsia="Times New Roman" w:hAnsi="Times New Roman" w:cs="Times New Roman"/>
          <w:sz w:val="36"/>
          <w:szCs w:val="36"/>
          <w:lang w:eastAsia="da-DK"/>
        </w:rPr>
        <w:lastRenderedPageBreak/>
        <w:t>aktiviteter. Hvert halve år udarbejder vennekredsen og de frivillige et aktivitetsprogram, som er til stor glæde for beboerne.</w:t>
      </w:r>
    </w:p>
    <w:p w:rsid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Vennekredsen kan støttes med et medlemsbidrag på 100,-kr. årligt.</w:t>
      </w:r>
    </w:p>
    <w:p w:rsidR="000960AF" w:rsidRDefault="000960AF" w:rsidP="00537522">
      <w:pPr>
        <w:spacing w:after="0" w:line="240" w:lineRule="auto"/>
        <w:rPr>
          <w:rFonts w:ascii="Times New Roman" w:eastAsia="Times New Roman" w:hAnsi="Times New Roman" w:cs="Times New Roman"/>
          <w:sz w:val="36"/>
          <w:szCs w:val="36"/>
          <w:lang w:eastAsia="da-DK"/>
        </w:rPr>
      </w:pPr>
    </w:p>
    <w:p w:rsidR="000960AF" w:rsidRPr="000960AF" w:rsidRDefault="000960AF" w:rsidP="00537522">
      <w:pPr>
        <w:spacing w:after="0" w:line="240" w:lineRule="auto"/>
        <w:rPr>
          <w:rFonts w:ascii="Times New Roman" w:eastAsia="Times New Roman" w:hAnsi="Times New Roman" w:cs="Times New Roman"/>
          <w:b/>
          <w:sz w:val="36"/>
          <w:szCs w:val="36"/>
          <w:u w:val="single"/>
          <w:lang w:eastAsia="da-DK"/>
        </w:rPr>
      </w:pPr>
      <w:r w:rsidRPr="000960AF">
        <w:rPr>
          <w:rFonts w:ascii="Times New Roman" w:eastAsia="Times New Roman" w:hAnsi="Times New Roman" w:cs="Times New Roman"/>
          <w:b/>
          <w:sz w:val="36"/>
          <w:szCs w:val="36"/>
          <w:u w:val="single"/>
          <w:lang w:eastAsia="da-DK"/>
        </w:rPr>
        <w:t>Ledsagerkort.</w:t>
      </w:r>
    </w:p>
    <w:p w:rsidR="000960AF" w:rsidRDefault="000960AF" w:rsidP="00537522">
      <w:pPr>
        <w:spacing w:after="0" w:line="240" w:lineRule="auto"/>
        <w:rPr>
          <w:rFonts w:ascii="Times New Roman" w:eastAsia="Times New Roman" w:hAnsi="Times New Roman" w:cs="Times New Roman"/>
          <w:sz w:val="36"/>
          <w:szCs w:val="36"/>
          <w:lang w:eastAsia="da-DK"/>
        </w:rPr>
      </w:pPr>
      <w:r>
        <w:rPr>
          <w:rFonts w:ascii="Times New Roman" w:eastAsia="Times New Roman" w:hAnsi="Times New Roman" w:cs="Times New Roman"/>
          <w:sz w:val="36"/>
          <w:szCs w:val="36"/>
          <w:lang w:eastAsia="da-DK"/>
        </w:rPr>
        <w:t xml:space="preserve">Brugerservice udsteder ledsagerkort til personer med handicap der har behov for en ledsager ved f.eks. lægebesøg eller bare ture ud af huset. </w:t>
      </w:r>
    </w:p>
    <w:p w:rsidR="00A15DEA" w:rsidRDefault="000960AF" w:rsidP="00537522">
      <w:pPr>
        <w:spacing w:after="0" w:line="240" w:lineRule="auto"/>
        <w:rPr>
          <w:rFonts w:ascii="Times New Roman" w:eastAsia="Times New Roman" w:hAnsi="Times New Roman" w:cs="Times New Roman"/>
          <w:sz w:val="36"/>
          <w:szCs w:val="36"/>
          <w:lang w:eastAsia="da-DK"/>
        </w:rPr>
      </w:pPr>
      <w:r>
        <w:rPr>
          <w:rFonts w:ascii="Times New Roman" w:eastAsia="Times New Roman" w:hAnsi="Times New Roman" w:cs="Times New Roman"/>
          <w:sz w:val="36"/>
          <w:szCs w:val="36"/>
          <w:lang w:eastAsia="da-DK"/>
        </w:rPr>
        <w:t xml:space="preserve">Du kan søge om ledsagerkort via ansøgningsportal på </w:t>
      </w:r>
      <w:hyperlink r:id="rId16" w:history="1">
        <w:r w:rsidRPr="00C3597C">
          <w:rPr>
            <w:rStyle w:val="Hyperlink"/>
            <w:rFonts w:ascii="Times New Roman" w:eastAsia="Times New Roman" w:hAnsi="Times New Roman" w:cs="Times New Roman"/>
            <w:sz w:val="36"/>
            <w:szCs w:val="36"/>
            <w:lang w:eastAsia="da-DK"/>
          </w:rPr>
          <w:t>www.handicap.dk</w:t>
        </w:r>
      </w:hyperlink>
      <w:r>
        <w:rPr>
          <w:rFonts w:ascii="Times New Roman" w:eastAsia="Times New Roman" w:hAnsi="Times New Roman" w:cs="Times New Roman"/>
          <w:sz w:val="36"/>
          <w:szCs w:val="36"/>
          <w:lang w:eastAsia="da-DK"/>
        </w:rPr>
        <w:t xml:space="preserve"> </w:t>
      </w:r>
    </w:p>
    <w:p w:rsidR="00A15DEA" w:rsidRDefault="00A15DEA" w:rsidP="00537522">
      <w:pPr>
        <w:spacing w:after="0" w:line="240" w:lineRule="auto"/>
        <w:rPr>
          <w:rFonts w:ascii="Times New Roman" w:eastAsia="Times New Roman" w:hAnsi="Times New Roman" w:cs="Times New Roman"/>
          <w:sz w:val="36"/>
          <w:szCs w:val="36"/>
          <w:lang w:eastAsia="da-DK"/>
        </w:rPr>
      </w:pPr>
    </w:p>
    <w:p w:rsidR="00A15DEA" w:rsidRDefault="00A15DEA" w:rsidP="00537522">
      <w:pPr>
        <w:spacing w:after="0" w:line="240" w:lineRule="auto"/>
        <w:rPr>
          <w:rFonts w:ascii="Times New Roman" w:eastAsia="Times New Roman" w:hAnsi="Times New Roman" w:cs="Times New Roman"/>
          <w:sz w:val="36"/>
          <w:szCs w:val="36"/>
          <w:lang w:eastAsia="da-DK"/>
        </w:rPr>
      </w:pPr>
    </w:p>
    <w:p w:rsidR="00A15DEA" w:rsidRDefault="00A15DEA" w:rsidP="00537522">
      <w:pPr>
        <w:spacing w:after="0" w:line="240" w:lineRule="auto"/>
        <w:rPr>
          <w:rFonts w:ascii="Times New Roman" w:eastAsia="Times New Roman" w:hAnsi="Times New Roman" w:cs="Times New Roman"/>
          <w:sz w:val="36"/>
          <w:szCs w:val="36"/>
          <w:lang w:eastAsia="da-DK"/>
        </w:rPr>
      </w:pPr>
    </w:p>
    <w:p w:rsidR="00A15DEA" w:rsidRDefault="00A15DEA" w:rsidP="00537522">
      <w:pPr>
        <w:spacing w:after="0" w:line="240" w:lineRule="auto"/>
        <w:rPr>
          <w:rFonts w:ascii="Times New Roman" w:eastAsia="Times New Roman" w:hAnsi="Times New Roman" w:cs="Times New Roman"/>
          <w:sz w:val="36"/>
          <w:szCs w:val="36"/>
          <w:lang w:eastAsia="da-DK"/>
        </w:rPr>
      </w:pPr>
    </w:p>
    <w:p w:rsidR="00A15DEA" w:rsidRDefault="00A15DEA" w:rsidP="00537522">
      <w:pPr>
        <w:spacing w:after="0" w:line="240" w:lineRule="auto"/>
        <w:rPr>
          <w:rFonts w:ascii="Times New Roman" w:eastAsia="Times New Roman" w:hAnsi="Times New Roman" w:cs="Times New Roman"/>
          <w:sz w:val="36"/>
          <w:szCs w:val="36"/>
          <w:lang w:eastAsia="da-DK"/>
        </w:rPr>
      </w:pPr>
    </w:p>
    <w:p w:rsidR="00A15DEA" w:rsidRDefault="00A15DEA" w:rsidP="00537522">
      <w:pPr>
        <w:spacing w:after="0" w:line="240" w:lineRule="auto"/>
        <w:rPr>
          <w:rFonts w:ascii="Times New Roman" w:eastAsia="Times New Roman" w:hAnsi="Times New Roman" w:cs="Times New Roman"/>
          <w:sz w:val="36"/>
          <w:szCs w:val="36"/>
          <w:lang w:eastAsia="da-DK"/>
        </w:rPr>
      </w:pPr>
    </w:p>
    <w:p w:rsidR="00A15DEA" w:rsidRPr="00537522" w:rsidRDefault="00A15DEA" w:rsidP="00537522">
      <w:pPr>
        <w:spacing w:after="0" w:line="240" w:lineRule="auto"/>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sz w:val="36"/>
          <w:szCs w:val="36"/>
          <w:lang w:eastAsia="da-DK"/>
        </w:rPr>
      </w:pPr>
    </w:p>
    <w:p w:rsidR="00537522" w:rsidRPr="00537522" w:rsidRDefault="00D57320" w:rsidP="00537522">
      <w:pPr>
        <w:spacing w:after="0" w:line="240" w:lineRule="auto"/>
        <w:rPr>
          <w:rFonts w:ascii="Times New Roman" w:eastAsia="Times New Roman" w:hAnsi="Times New Roman" w:cs="Times New Roman"/>
          <w:b/>
          <w:sz w:val="36"/>
          <w:szCs w:val="36"/>
          <w:lang w:eastAsia="da-DK"/>
        </w:rPr>
      </w:pPr>
      <w:r>
        <w:rPr>
          <w:rFonts w:ascii="Times New Roman" w:eastAsia="Times New Roman" w:hAnsi="Times New Roman" w:cs="Times New Roman"/>
          <w:noProof/>
          <w:sz w:val="36"/>
          <w:szCs w:val="36"/>
          <w:lang w:eastAsia="da-DK"/>
        </w:rPr>
        <w:drawing>
          <wp:anchor distT="0" distB="0" distL="114300" distR="114300" simplePos="0" relativeHeight="251658240" behindDoc="0" locked="0" layoutInCell="1" allowOverlap="1">
            <wp:simplePos x="0" y="0"/>
            <wp:positionH relativeFrom="margin">
              <wp:align>left</wp:align>
            </wp:positionH>
            <wp:positionV relativeFrom="paragraph">
              <wp:posOffset>119694</wp:posOffset>
            </wp:positionV>
            <wp:extent cx="6120765" cy="4444365"/>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44443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A15DEA" w:rsidP="00537522">
      <w:pPr>
        <w:spacing w:after="0" w:line="240" w:lineRule="auto"/>
        <w:jc w:val="center"/>
        <w:rPr>
          <w:rFonts w:ascii="Times New Roman" w:eastAsia="Times New Roman" w:hAnsi="Times New Roman" w:cs="Times New Roman"/>
          <w:sz w:val="36"/>
          <w:szCs w:val="36"/>
          <w:lang w:eastAsia="da-DK"/>
        </w:rPr>
      </w:pPr>
      <w:r>
        <w:rPr>
          <w:rFonts w:ascii="Times New Roman" w:eastAsia="Times New Roman" w:hAnsi="Times New Roman" w:cs="Times New Roman"/>
          <w:noProof/>
          <w:sz w:val="36"/>
          <w:szCs w:val="36"/>
          <w:lang w:eastAsia="da-DK"/>
        </w:rPr>
        <w:drawing>
          <wp:anchor distT="0" distB="0" distL="114300" distR="114300" simplePos="0" relativeHeight="251659264" behindDoc="0" locked="0" layoutInCell="1" allowOverlap="1">
            <wp:simplePos x="0" y="0"/>
            <wp:positionH relativeFrom="column">
              <wp:posOffset>5859904</wp:posOffset>
            </wp:positionH>
            <wp:positionV relativeFrom="paragraph">
              <wp:posOffset>140013</wp:posOffset>
            </wp:positionV>
            <wp:extent cx="4013860" cy="2875898"/>
            <wp:effectExtent l="0" t="0" r="5715" b="127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3860" cy="287589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7522" w:rsidRPr="00537522" w:rsidRDefault="00537522" w:rsidP="00537522">
      <w:pPr>
        <w:spacing w:after="0" w:line="240" w:lineRule="auto"/>
        <w:jc w:val="center"/>
        <w:rPr>
          <w:rFonts w:ascii="Times New Roman" w:eastAsia="Times New Roman" w:hAnsi="Times New Roman" w:cs="Times New Roman"/>
          <w:b/>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noProof/>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r>
        <w:rPr>
          <w:rFonts w:ascii="Times New Roman" w:eastAsia="Times New Roman" w:hAnsi="Times New Roman" w:cs="Times New Roman"/>
          <w:sz w:val="36"/>
          <w:szCs w:val="36"/>
          <w:lang w:eastAsia="da-DK"/>
        </w:rPr>
        <w:t xml:space="preserve">    </w:t>
      </w: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Default="00AB0F0D" w:rsidP="00537522">
      <w:pPr>
        <w:spacing w:after="0" w:line="240" w:lineRule="auto"/>
        <w:jc w:val="center"/>
        <w:rPr>
          <w:rFonts w:ascii="Times New Roman" w:eastAsia="Times New Roman" w:hAnsi="Times New Roman" w:cs="Times New Roman"/>
          <w:sz w:val="36"/>
          <w:szCs w:val="36"/>
          <w:lang w:eastAsia="da-DK"/>
        </w:rPr>
      </w:pPr>
      <w:r>
        <w:rPr>
          <w:rFonts w:ascii="Times New Roman" w:eastAsia="Times New Roman" w:hAnsi="Times New Roman" w:cs="Times New Roman"/>
          <w:sz w:val="36"/>
          <w:szCs w:val="36"/>
          <w:lang w:eastAsia="da-DK"/>
        </w:rPr>
        <w:t xml:space="preserve">Sommerhustur </w:t>
      </w:r>
    </w:p>
    <w:p w:rsid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r w:rsidRPr="00537522">
        <w:rPr>
          <w:rFonts w:ascii="Times New Roman" w:eastAsia="Times New Roman" w:hAnsi="Times New Roman" w:cs="Times New Roman"/>
          <w:noProof/>
          <w:sz w:val="36"/>
          <w:szCs w:val="36"/>
          <w:lang w:eastAsia="da-DK"/>
        </w:rPr>
        <w:lastRenderedPageBreak/>
        <w:drawing>
          <wp:inline distT="0" distB="0" distL="0" distR="0" wp14:anchorId="6B262CD3" wp14:editId="329285CD">
            <wp:extent cx="6188149" cy="4641112"/>
            <wp:effectExtent l="190500" t="190500" r="193675" b="198120"/>
            <wp:docPr id="8" name="Billede 8" descr="C:\Users\STMAD\Desktop\billeder publisher\19396942_10154759248446342_806640425091133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D\Desktop\billeder publisher\19396942_10154759248446342_80664042509113329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6030" cy="4647023"/>
                    </a:xfrm>
                    <a:prstGeom prst="rect">
                      <a:avLst/>
                    </a:prstGeom>
                    <a:ln>
                      <a:noFill/>
                    </a:ln>
                    <a:effectLst>
                      <a:outerShdw blurRad="190500" algn="tl" rotWithShape="0">
                        <a:srgbClr val="000000">
                          <a:alpha val="70000"/>
                        </a:srgbClr>
                      </a:outerShdw>
                    </a:effectLst>
                  </pic:spPr>
                </pic:pic>
              </a:graphicData>
            </a:graphic>
          </wp:inline>
        </w:drawing>
      </w:r>
    </w:p>
    <w:p w:rsid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Default="00A15DEA" w:rsidP="00537522">
      <w:pPr>
        <w:spacing w:after="0" w:line="240" w:lineRule="auto"/>
        <w:jc w:val="center"/>
        <w:rPr>
          <w:rFonts w:ascii="Times New Roman" w:eastAsia="Times New Roman" w:hAnsi="Times New Roman" w:cs="Times New Roman"/>
          <w:sz w:val="36"/>
          <w:szCs w:val="36"/>
          <w:lang w:eastAsia="da-DK"/>
        </w:rPr>
      </w:pPr>
      <w:r>
        <w:rPr>
          <w:rFonts w:ascii="Times New Roman" w:eastAsia="Times New Roman" w:hAnsi="Times New Roman" w:cs="Times New Roman"/>
          <w:sz w:val="36"/>
          <w:szCs w:val="36"/>
          <w:lang w:eastAsia="da-DK"/>
        </w:rPr>
        <w:t>Skt. Hans.</w:t>
      </w:r>
    </w:p>
    <w:p w:rsidR="00A15DEA" w:rsidRDefault="00A15DEA" w:rsidP="00537522">
      <w:pPr>
        <w:spacing w:after="0" w:line="240" w:lineRule="auto"/>
        <w:jc w:val="center"/>
        <w:rPr>
          <w:rFonts w:ascii="Times New Roman" w:eastAsia="Times New Roman" w:hAnsi="Times New Roman" w:cs="Times New Roman"/>
          <w:sz w:val="36"/>
          <w:szCs w:val="36"/>
          <w:lang w:eastAsia="da-DK"/>
        </w:rPr>
      </w:pPr>
    </w:p>
    <w:p w:rsidR="00A15DEA" w:rsidRDefault="00A15DEA" w:rsidP="00537522">
      <w:pPr>
        <w:spacing w:after="0" w:line="240" w:lineRule="auto"/>
        <w:jc w:val="center"/>
        <w:rPr>
          <w:rFonts w:ascii="Times New Roman" w:eastAsia="Times New Roman" w:hAnsi="Times New Roman" w:cs="Times New Roman"/>
          <w:sz w:val="36"/>
          <w:szCs w:val="36"/>
          <w:lang w:eastAsia="da-DK"/>
        </w:rPr>
      </w:pPr>
    </w:p>
    <w:p w:rsidR="00A15DEA" w:rsidRDefault="00A15DEA" w:rsidP="00537522">
      <w:pPr>
        <w:spacing w:after="0" w:line="240" w:lineRule="auto"/>
        <w:jc w:val="center"/>
        <w:rPr>
          <w:rFonts w:ascii="Times New Roman" w:eastAsia="Times New Roman" w:hAnsi="Times New Roman" w:cs="Times New Roman"/>
          <w:sz w:val="36"/>
          <w:szCs w:val="36"/>
          <w:lang w:eastAsia="da-DK"/>
        </w:rPr>
      </w:pPr>
    </w:p>
    <w:p w:rsidR="00A15DEA" w:rsidRDefault="00A15DEA" w:rsidP="00537522">
      <w:pPr>
        <w:spacing w:after="0" w:line="240" w:lineRule="auto"/>
        <w:jc w:val="center"/>
        <w:rPr>
          <w:rFonts w:ascii="Times New Roman" w:eastAsia="Times New Roman" w:hAnsi="Times New Roman" w:cs="Times New Roman"/>
          <w:sz w:val="36"/>
          <w:szCs w:val="36"/>
          <w:lang w:eastAsia="da-DK"/>
        </w:rPr>
      </w:pPr>
    </w:p>
    <w:p w:rsidR="00A15DEA" w:rsidRDefault="00A15DEA" w:rsidP="00537522">
      <w:pPr>
        <w:spacing w:after="0" w:line="240" w:lineRule="auto"/>
        <w:jc w:val="center"/>
        <w:rPr>
          <w:rFonts w:ascii="Times New Roman" w:eastAsia="Times New Roman" w:hAnsi="Times New Roman" w:cs="Times New Roman"/>
          <w:sz w:val="36"/>
          <w:szCs w:val="36"/>
          <w:lang w:eastAsia="da-DK"/>
        </w:rPr>
      </w:pPr>
    </w:p>
    <w:p w:rsidR="00A15DEA" w:rsidRDefault="00A15DEA" w:rsidP="00537522">
      <w:pPr>
        <w:spacing w:after="0" w:line="240" w:lineRule="auto"/>
        <w:jc w:val="center"/>
        <w:rPr>
          <w:rFonts w:ascii="Times New Roman" w:eastAsia="Times New Roman" w:hAnsi="Times New Roman" w:cs="Times New Roman"/>
          <w:sz w:val="36"/>
          <w:szCs w:val="36"/>
          <w:lang w:eastAsia="da-DK"/>
        </w:rPr>
      </w:pPr>
    </w:p>
    <w:p w:rsidR="00A15DEA" w:rsidRDefault="00A15DEA" w:rsidP="00537522">
      <w:pPr>
        <w:spacing w:after="0" w:line="240" w:lineRule="auto"/>
        <w:jc w:val="center"/>
        <w:rPr>
          <w:rFonts w:ascii="Times New Roman" w:eastAsia="Times New Roman" w:hAnsi="Times New Roman" w:cs="Times New Roman"/>
          <w:sz w:val="36"/>
          <w:szCs w:val="36"/>
          <w:lang w:eastAsia="da-DK"/>
        </w:rPr>
      </w:pPr>
    </w:p>
    <w:p w:rsidR="00A15DEA" w:rsidRDefault="00A15DEA" w:rsidP="00537522">
      <w:pPr>
        <w:spacing w:after="0" w:line="240" w:lineRule="auto"/>
        <w:jc w:val="center"/>
        <w:rPr>
          <w:rFonts w:ascii="Times New Roman" w:eastAsia="Times New Roman" w:hAnsi="Times New Roman" w:cs="Times New Roman"/>
          <w:sz w:val="36"/>
          <w:szCs w:val="36"/>
          <w:lang w:eastAsia="da-DK"/>
        </w:rPr>
      </w:pPr>
    </w:p>
    <w:p w:rsidR="00A15DEA" w:rsidRDefault="00A15DEA" w:rsidP="00537522">
      <w:pPr>
        <w:spacing w:after="0" w:line="240" w:lineRule="auto"/>
        <w:jc w:val="center"/>
        <w:rPr>
          <w:rFonts w:ascii="Times New Roman" w:eastAsia="Times New Roman" w:hAnsi="Times New Roman" w:cs="Times New Roman"/>
          <w:sz w:val="36"/>
          <w:szCs w:val="36"/>
          <w:lang w:eastAsia="da-DK"/>
        </w:rPr>
      </w:pPr>
    </w:p>
    <w:p w:rsidR="00537522" w:rsidRDefault="00CE25E3" w:rsidP="00537522">
      <w:pPr>
        <w:spacing w:after="0" w:line="240" w:lineRule="auto"/>
        <w:jc w:val="center"/>
        <w:rPr>
          <w:rFonts w:ascii="Times New Roman" w:eastAsia="Times New Roman" w:hAnsi="Times New Roman" w:cs="Times New Roman"/>
          <w:sz w:val="36"/>
          <w:szCs w:val="36"/>
          <w:lang w:eastAsia="da-DK"/>
        </w:rPr>
      </w:pPr>
      <w:r>
        <w:rPr>
          <w:rFonts w:ascii="Times New Roman" w:eastAsia="Times New Roman" w:hAnsi="Times New Roman" w:cs="Times New Roman"/>
          <w:sz w:val="36"/>
          <w:szCs w:val="36"/>
          <w:lang w:eastAsia="da-DK"/>
        </w:rPr>
        <w:t xml:space="preserve">Skubbeholdet </w:t>
      </w:r>
    </w:p>
    <w:p w:rsidR="00537522" w:rsidRDefault="00A15DEA" w:rsidP="00537522">
      <w:pPr>
        <w:spacing w:after="0" w:line="240" w:lineRule="auto"/>
        <w:jc w:val="center"/>
        <w:rPr>
          <w:rFonts w:ascii="Times New Roman" w:eastAsia="Times New Roman" w:hAnsi="Times New Roman" w:cs="Times New Roman"/>
          <w:sz w:val="36"/>
          <w:szCs w:val="36"/>
          <w:lang w:eastAsia="da-DK"/>
        </w:rPr>
      </w:pPr>
      <w:r w:rsidRPr="00537522">
        <w:rPr>
          <w:rFonts w:ascii="Times New Roman" w:eastAsia="Times New Roman" w:hAnsi="Times New Roman" w:cs="Times New Roman"/>
          <w:noProof/>
          <w:sz w:val="36"/>
          <w:szCs w:val="36"/>
          <w:lang w:eastAsia="da-DK"/>
        </w:rPr>
        <w:drawing>
          <wp:anchor distT="0" distB="0" distL="114300" distR="114300" simplePos="0" relativeHeight="251664384" behindDoc="0" locked="0" layoutInCell="1" allowOverlap="1">
            <wp:simplePos x="0" y="0"/>
            <wp:positionH relativeFrom="margin">
              <wp:align>left</wp:align>
            </wp:positionH>
            <wp:positionV relativeFrom="paragraph">
              <wp:posOffset>42158</wp:posOffset>
            </wp:positionV>
            <wp:extent cx="6273468" cy="3541764"/>
            <wp:effectExtent l="0" t="0" r="0" b="1905"/>
            <wp:wrapNone/>
            <wp:docPr id="11" name="Billede 11" descr="Skubb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ubber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3468" cy="354176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jc w:val="center"/>
        <w:rPr>
          <w:rFonts w:ascii="Times New Roman" w:eastAsia="Times New Roman" w:hAnsi="Times New Roman" w:cs="Times New Roman"/>
          <w:sz w:val="36"/>
          <w:szCs w:val="36"/>
          <w:lang w:eastAsia="da-DK"/>
        </w:rPr>
      </w:pPr>
    </w:p>
    <w:p w:rsidR="00537522" w:rsidRPr="00537522" w:rsidRDefault="00537522" w:rsidP="00537522">
      <w:pPr>
        <w:spacing w:after="0" w:line="240" w:lineRule="auto"/>
        <w:rPr>
          <w:rFonts w:ascii="Times New Roman" w:eastAsia="Times New Roman" w:hAnsi="Times New Roman" w:cs="Times New Roman"/>
          <w:sz w:val="36"/>
          <w:szCs w:val="36"/>
          <w:lang w:eastAsia="da-DK"/>
        </w:rPr>
      </w:pPr>
      <w:r w:rsidRPr="00537522">
        <w:rPr>
          <w:rFonts w:ascii="Times New Roman" w:eastAsia="Times New Roman" w:hAnsi="Times New Roman" w:cs="Times New Roman"/>
          <w:sz w:val="36"/>
          <w:szCs w:val="36"/>
          <w:lang w:eastAsia="da-DK"/>
        </w:rPr>
        <w:t xml:space="preserve"> </w:t>
      </w:r>
    </w:p>
    <w:p w:rsidR="00277E2A" w:rsidRDefault="007C1695">
      <w:pPr>
        <w:rPr>
          <w:sz w:val="36"/>
          <w:szCs w:val="36"/>
        </w:rPr>
      </w:pPr>
    </w:p>
    <w:p w:rsidR="00537522" w:rsidRPr="00537522" w:rsidRDefault="00537522">
      <w:pPr>
        <w:rPr>
          <w:sz w:val="36"/>
          <w:szCs w:val="36"/>
        </w:rPr>
      </w:pPr>
      <w:r>
        <w:rPr>
          <w:sz w:val="36"/>
          <w:szCs w:val="36"/>
        </w:rPr>
        <w:t xml:space="preserve">          </w:t>
      </w:r>
    </w:p>
    <w:sectPr w:rsidR="00537522" w:rsidRPr="00537522" w:rsidSect="000925A5">
      <w:footerReference w:type="default" r:id="rId21"/>
      <w:pgSz w:w="16838" w:h="23811"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C52" w:rsidRDefault="00324C52" w:rsidP="00324C52">
      <w:pPr>
        <w:spacing w:after="0" w:line="240" w:lineRule="auto"/>
      </w:pPr>
      <w:r>
        <w:separator/>
      </w:r>
    </w:p>
  </w:endnote>
  <w:endnote w:type="continuationSeparator" w:id="0">
    <w:p w:rsidR="00324C52" w:rsidRDefault="00324C52" w:rsidP="00324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530183"/>
      <w:docPartObj>
        <w:docPartGallery w:val="Page Numbers (Bottom of Page)"/>
        <w:docPartUnique/>
      </w:docPartObj>
    </w:sdtPr>
    <w:sdtEndPr/>
    <w:sdtContent>
      <w:p w:rsidR="00324C52" w:rsidRDefault="00324C52">
        <w:pPr>
          <w:pStyle w:val="Sidefod"/>
          <w:jc w:val="right"/>
        </w:pPr>
        <w:r>
          <w:fldChar w:fldCharType="begin"/>
        </w:r>
        <w:r>
          <w:instrText>PAGE   \* MERGEFORMAT</w:instrText>
        </w:r>
        <w:r>
          <w:fldChar w:fldCharType="separate"/>
        </w:r>
        <w:r w:rsidR="007C1695">
          <w:rPr>
            <w:noProof/>
          </w:rPr>
          <w:t>3</w:t>
        </w:r>
        <w:r>
          <w:fldChar w:fldCharType="end"/>
        </w:r>
      </w:p>
    </w:sdtContent>
  </w:sdt>
  <w:p w:rsidR="00324C52" w:rsidRDefault="00324C5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C52" w:rsidRDefault="00324C52" w:rsidP="00324C52">
      <w:pPr>
        <w:spacing w:after="0" w:line="240" w:lineRule="auto"/>
      </w:pPr>
      <w:r>
        <w:separator/>
      </w:r>
    </w:p>
  </w:footnote>
  <w:footnote w:type="continuationSeparator" w:id="0">
    <w:p w:rsidR="00324C52" w:rsidRDefault="00324C52" w:rsidP="00324C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A2628"/>
    <w:multiLevelType w:val="hybridMultilevel"/>
    <w:tmpl w:val="D5DC1BBE"/>
    <w:lvl w:ilvl="0" w:tplc="BB4AB492">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522"/>
    <w:rsid w:val="000925A5"/>
    <w:rsid w:val="000960AF"/>
    <w:rsid w:val="00324C52"/>
    <w:rsid w:val="003C66B3"/>
    <w:rsid w:val="00537522"/>
    <w:rsid w:val="00714B83"/>
    <w:rsid w:val="00782F45"/>
    <w:rsid w:val="007C1695"/>
    <w:rsid w:val="008C542E"/>
    <w:rsid w:val="00A15DEA"/>
    <w:rsid w:val="00AB0F0D"/>
    <w:rsid w:val="00CE25E3"/>
    <w:rsid w:val="00D57320"/>
    <w:rsid w:val="00D838AE"/>
    <w:rsid w:val="00DD569E"/>
    <w:rsid w:val="00E4635E"/>
    <w:rsid w:val="00EB11E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49DE84"/>
  <w15:chartTrackingRefBased/>
  <w15:docId w15:val="{CA58E97E-CD0B-41BA-B1AA-6E6ACBD46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24C5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24C52"/>
  </w:style>
  <w:style w:type="paragraph" w:styleId="Sidefod">
    <w:name w:val="footer"/>
    <w:basedOn w:val="Normal"/>
    <w:link w:val="SidefodTegn"/>
    <w:uiPriority w:val="99"/>
    <w:unhideWhenUsed/>
    <w:rsid w:val="00324C5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24C52"/>
  </w:style>
  <w:style w:type="paragraph" w:styleId="Markeringsbobletekst">
    <w:name w:val="Balloon Text"/>
    <w:basedOn w:val="Normal"/>
    <w:link w:val="MarkeringsbobletekstTegn"/>
    <w:uiPriority w:val="99"/>
    <w:semiHidden/>
    <w:unhideWhenUsed/>
    <w:rsid w:val="000925A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925A5"/>
    <w:rPr>
      <w:rFonts w:ascii="Segoe UI" w:hAnsi="Segoe UI" w:cs="Segoe UI"/>
      <w:sz w:val="18"/>
      <w:szCs w:val="18"/>
    </w:rPr>
  </w:style>
  <w:style w:type="character" w:styleId="Hyperlink">
    <w:name w:val="Hyperlink"/>
    <w:basedOn w:val="Standardskrifttypeiafsnit"/>
    <w:uiPriority w:val="99"/>
    <w:unhideWhenUsed/>
    <w:rsid w:val="000960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handicap.dk"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stofa.dk"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8</Pages>
  <Words>1493</Words>
  <Characters>9112</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Vejle Kommune</Company>
  <LinksUpToDate>false</LinksUpToDate>
  <CharactersWithSpaces>10584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Stine Maria Lund Matthiesen  Plejecenter Sandbjerg  Velfærd  Vejle Kommune</dc:creator>
  <cp:keywords/>
  <dc:description/>
  <cp:lastModifiedBy>Janni S. Morel  Plejecenter Sandbjerg - Aflastningen  Velfærd  Vejle Kommune</cp:lastModifiedBy>
  <cp:revision>12</cp:revision>
  <cp:lastPrinted>2021-05-05T10:04:00Z</cp:lastPrinted>
  <dcterms:created xsi:type="dcterms:W3CDTF">2017-07-12T07:50:00Z</dcterms:created>
  <dcterms:modified xsi:type="dcterms:W3CDTF">2022-09-16T05:35:00Z</dcterms:modified>
</cp:coreProperties>
</file>